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4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4875"/>
        <w:gridCol w:w="2275"/>
      </w:tblGrid>
      <w:tr w:rsidR="00C60F31" w:rsidRPr="00D74B98" w:rsidTr="00E03759">
        <w:trPr>
          <w:trHeight w:val="1676"/>
          <w:jc w:val="center"/>
        </w:trPr>
        <w:tc>
          <w:tcPr>
            <w:tcW w:w="949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E22340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E03759">
        <w:trPr>
          <w:trHeight w:val="2329"/>
          <w:jc w:val="center"/>
        </w:trPr>
        <w:tc>
          <w:tcPr>
            <w:tcW w:w="23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201B04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1275" cy="12769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276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7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C56B8F">
              <w:rPr>
                <w:rFonts w:ascii="Arial" w:hAnsi="Arial" w:cs="Arial"/>
                <w:b/>
              </w:rPr>
              <w:t>2645</w:t>
            </w:r>
          </w:p>
          <w:p w:rsidR="00C60F31" w:rsidRPr="00775DC8" w:rsidRDefault="00C60F31" w:rsidP="00017493">
            <w:pPr>
              <w:rPr>
                <w:rFonts w:ascii="Arial" w:hAnsi="Arial" w:cs="Arial"/>
                <w:i/>
                <w:lang w:val="kk-KZ"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2D6D9F">
              <w:rPr>
                <w:rFonts w:ascii="Arial" w:hAnsi="Arial" w:cs="Arial"/>
                <w:i/>
              </w:rPr>
              <w:t xml:space="preserve"> редакция</w:t>
            </w:r>
            <w:r w:rsidR="00017493">
              <w:rPr>
                <w:rFonts w:ascii="Arial" w:hAnsi="Arial" w:cs="Arial"/>
                <w:i/>
              </w:rPr>
              <w:t>-1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F43D23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  <w:bookmarkStart w:id="0" w:name="bookmark1"/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</w:p>
    <w:bookmarkEnd w:id="0"/>
    <w:p w:rsidR="00227F77" w:rsidRPr="00C56B8F" w:rsidRDefault="00C56B8F" w:rsidP="00CF7C38">
      <w:pPr>
        <w:widowControl w:val="0"/>
        <w:autoSpaceDE w:val="0"/>
        <w:jc w:val="center"/>
        <w:rPr>
          <w:rFonts w:ascii="Arial" w:hAnsi="Arial" w:cs="Arial"/>
          <w:b/>
          <w:sz w:val="28"/>
          <w:szCs w:val="28"/>
        </w:rPr>
      </w:pPr>
      <w:r w:rsidRPr="00C56B8F">
        <w:rPr>
          <w:rFonts w:ascii="Arial" w:hAnsi="Arial" w:cs="Arial"/>
          <w:b/>
          <w:sz w:val="28"/>
          <w:szCs w:val="28"/>
        </w:rPr>
        <w:t>МАСЛО ЛЬНЯНОЕ НЕРАФИНИРОВАННОЕ ПИЩЕВОЕ</w:t>
      </w:r>
      <w:r w:rsidR="00227F77" w:rsidRPr="00C56B8F">
        <w:rPr>
          <w:rFonts w:ascii="Arial" w:hAnsi="Arial" w:cs="Arial"/>
          <w:b/>
          <w:sz w:val="28"/>
          <w:szCs w:val="28"/>
        </w:rPr>
        <w:t xml:space="preserve"> </w:t>
      </w:r>
    </w:p>
    <w:p w:rsidR="00227F77" w:rsidRDefault="00227F77" w:rsidP="00CF7C38">
      <w:pPr>
        <w:widowControl w:val="0"/>
        <w:autoSpaceDE w:val="0"/>
        <w:jc w:val="center"/>
        <w:rPr>
          <w:rFonts w:ascii="Arial" w:hAnsi="Arial" w:cs="Arial"/>
          <w:b/>
          <w:sz w:val="28"/>
        </w:rPr>
      </w:pPr>
    </w:p>
    <w:p w:rsidR="00167399" w:rsidRPr="00227F77" w:rsidRDefault="00227F77" w:rsidP="00CF7C38">
      <w:pPr>
        <w:widowControl w:val="0"/>
        <w:autoSpaceDE w:val="0"/>
        <w:jc w:val="center"/>
        <w:rPr>
          <w:rFonts w:ascii="Arial" w:hAnsi="Arial" w:cs="Arial"/>
          <w:b/>
          <w:sz w:val="28"/>
          <w:lang w:eastAsia="ar-SA"/>
        </w:rPr>
      </w:pPr>
      <w:r w:rsidRPr="00227F77">
        <w:rPr>
          <w:rFonts w:ascii="Arial" w:hAnsi="Arial" w:cs="Arial"/>
          <w:b/>
          <w:sz w:val="28"/>
        </w:rPr>
        <w:t>Технические условия</w:t>
      </w:r>
    </w:p>
    <w:p w:rsidR="00900625" w:rsidRPr="00CF7C38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CF7C38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CF7C38">
        <w:rPr>
          <w:rFonts w:ascii="Arial" w:hAnsi="Arial" w:cs="Arial"/>
          <w:lang w:eastAsia="ar-SA"/>
        </w:rPr>
        <w:t>(</w:t>
      </w:r>
      <w:proofErr w:type="gramStart"/>
      <w:r w:rsidR="00227F77">
        <w:rPr>
          <w:rFonts w:ascii="Arial" w:hAnsi="Arial" w:cs="Arial"/>
          <w:lang w:eastAsia="ar-SA"/>
        </w:rPr>
        <w:t>СТ</w:t>
      </w:r>
      <w:proofErr w:type="gramEnd"/>
      <w:r w:rsidR="00227F77">
        <w:rPr>
          <w:rFonts w:ascii="Arial" w:hAnsi="Arial" w:cs="Arial"/>
          <w:lang w:eastAsia="ar-SA"/>
        </w:rPr>
        <w:t xml:space="preserve"> РК</w:t>
      </w:r>
      <w:r w:rsidR="00922850" w:rsidRPr="00CF7C38">
        <w:rPr>
          <w:rFonts w:ascii="Arial" w:hAnsi="Arial" w:cs="Arial"/>
          <w:szCs w:val="28"/>
        </w:rPr>
        <w:t xml:space="preserve"> </w:t>
      </w:r>
      <w:r w:rsidR="00C56B8F">
        <w:rPr>
          <w:rFonts w:ascii="Arial" w:hAnsi="Arial" w:cs="Arial"/>
          <w:szCs w:val="28"/>
        </w:rPr>
        <w:t>2645</w:t>
      </w:r>
      <w:r w:rsidR="00227F77">
        <w:rPr>
          <w:rFonts w:ascii="Arial" w:hAnsi="Arial" w:cs="Arial"/>
          <w:szCs w:val="28"/>
        </w:rPr>
        <w:t>-20</w:t>
      </w:r>
      <w:r w:rsidR="00C56B8F">
        <w:rPr>
          <w:rFonts w:ascii="Arial" w:hAnsi="Arial" w:cs="Arial"/>
          <w:szCs w:val="28"/>
        </w:rPr>
        <w:t>1</w:t>
      </w:r>
      <w:r w:rsidR="00227F77">
        <w:rPr>
          <w:rFonts w:ascii="Arial" w:hAnsi="Arial" w:cs="Arial"/>
          <w:szCs w:val="28"/>
        </w:rPr>
        <w:t>5</w:t>
      </w:r>
      <w:r w:rsidRPr="00CF7C38">
        <w:rPr>
          <w:rFonts w:ascii="Arial" w:hAnsi="Arial" w:cs="Arial"/>
          <w:lang w:eastAsia="ar-SA"/>
        </w:rPr>
        <w:t>)</w:t>
      </w:r>
    </w:p>
    <w:p w:rsidR="00D421E9" w:rsidRPr="00461A12" w:rsidRDefault="00D421E9" w:rsidP="00D421E9">
      <w:pPr>
        <w:widowControl w:val="0"/>
        <w:spacing w:line="360" w:lineRule="auto"/>
        <w:jc w:val="center"/>
        <w:rPr>
          <w:rFonts w:ascii="Arial" w:hAnsi="Arial" w:cs="Arial"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227F77" w:rsidRDefault="00227F77" w:rsidP="00D421E9">
      <w:pPr>
        <w:rPr>
          <w:b/>
          <w:bCs/>
        </w:rPr>
      </w:pPr>
    </w:p>
    <w:p w:rsidR="00227F77" w:rsidRPr="00822D1B" w:rsidRDefault="00227F77" w:rsidP="00D421E9">
      <w:pPr>
        <w:rPr>
          <w:b/>
          <w:bCs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541656" w:rsidRDefault="00D421E9" w:rsidP="00C3134F">
      <w:pPr>
        <w:jc w:val="center"/>
        <w:rPr>
          <w:rFonts w:ascii="Arial" w:hAnsi="Arial" w:cs="Arial"/>
          <w:b/>
          <w:bCs/>
        </w:rPr>
        <w:sectPr w:rsidR="00541656" w:rsidSect="00541656">
          <w:headerReference w:type="even" r:id="rId10"/>
          <w:footerReference w:type="even" r:id="rId11"/>
          <w:headerReference w:type="first" r:id="rId12"/>
          <w:footerReference w:type="first" r:id="rId13"/>
          <w:type w:val="oddPage"/>
          <w:pgSz w:w="11906" w:h="16838" w:code="9"/>
          <w:pgMar w:top="1418" w:right="1133" w:bottom="1418" w:left="1134" w:header="1021" w:footer="1021" w:gutter="0"/>
          <w:pgNumType w:fmt="upperRoman" w:start="1"/>
          <w:cols w:space="708"/>
          <w:titlePg/>
          <w:docGrid w:linePitch="360"/>
        </w:sectPr>
      </w:pPr>
      <w:r w:rsidRPr="005F34BD">
        <w:rPr>
          <w:rFonts w:ascii="Arial" w:hAnsi="Arial" w:cs="Arial"/>
          <w:b/>
          <w:bCs/>
        </w:rPr>
        <w:t>20</w:t>
      </w:r>
      <w:r w:rsidR="002D6D9F">
        <w:rPr>
          <w:rFonts w:ascii="Arial" w:hAnsi="Arial" w:cs="Arial"/>
          <w:b/>
          <w:bCs/>
        </w:rPr>
        <w:t>_</w:t>
      </w:r>
      <w:r w:rsidRPr="005F34BD">
        <w:rPr>
          <w:rFonts w:ascii="Arial" w:hAnsi="Arial" w:cs="Arial"/>
          <w:b/>
          <w:bCs/>
        </w:rPr>
        <w:t>_</w:t>
      </w:r>
    </w:p>
    <w:p w:rsidR="00D421E9" w:rsidRPr="00017493" w:rsidRDefault="00D421E9" w:rsidP="00C3134F">
      <w:pPr>
        <w:jc w:val="center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lastRenderedPageBreak/>
        <w:t>Предисловие</w:t>
      </w:r>
    </w:p>
    <w:p w:rsidR="00C3134F" w:rsidRPr="00017493" w:rsidRDefault="00C3134F" w:rsidP="00C3134F">
      <w:pPr>
        <w:jc w:val="center"/>
        <w:rPr>
          <w:rFonts w:ascii="Arial" w:hAnsi="Arial" w:cs="Arial"/>
          <w:b/>
          <w:sz w:val="22"/>
          <w:szCs w:val="22"/>
        </w:rPr>
      </w:pPr>
    </w:p>
    <w:p w:rsidR="009E5485" w:rsidRPr="0005177A" w:rsidRDefault="009E5485" w:rsidP="009E54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017493" w:rsidRDefault="009E5485" w:rsidP="009E5485">
      <w:pPr>
        <w:ind w:firstLine="567"/>
        <w:jc w:val="both"/>
        <w:rPr>
          <w:rFonts w:ascii="Arial" w:hAnsi="Arial" w:cs="Arial"/>
          <w:sz w:val="20"/>
          <w:szCs w:val="22"/>
        </w:rPr>
      </w:pPr>
      <w:r w:rsidRPr="0005177A">
        <w:rPr>
          <w:rFonts w:ascii="Arial" w:hAnsi="Arial" w:cs="Arial"/>
          <w:sz w:val="22"/>
          <w:szCs w:val="22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0A29DA" w:rsidRPr="0005177A" w:rsidRDefault="000A29DA" w:rsidP="000A29DA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Pr="0005177A" w:rsidRDefault="00D421E9" w:rsidP="000A29DA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t>Сведения о стандарте</w:t>
      </w:r>
    </w:p>
    <w:p w:rsidR="00D30797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 xml:space="preserve">1 </w:t>
      </w:r>
      <w:r w:rsidR="00017493" w:rsidRPr="00017493">
        <w:rPr>
          <w:rFonts w:ascii="Arial" w:hAnsi="Arial" w:cs="Arial"/>
          <w:color w:val="000000"/>
          <w:sz w:val="22"/>
        </w:rPr>
        <w:t>ПОДГОТОВЛЕН Республиканским государственным предприятием</w:t>
      </w:r>
      <w:r w:rsidR="00F13837">
        <w:rPr>
          <w:rFonts w:ascii="Arial" w:hAnsi="Arial" w:cs="Arial"/>
          <w:color w:val="000000"/>
          <w:sz w:val="22"/>
        </w:rPr>
        <w:t xml:space="preserve"> на праве хозяйственного ведения</w:t>
      </w:r>
      <w:r w:rsidR="00017493" w:rsidRPr="00017493">
        <w:rPr>
          <w:rFonts w:ascii="Arial" w:hAnsi="Arial" w:cs="Arial"/>
          <w:color w:val="000000"/>
          <w:sz w:val="22"/>
        </w:rPr>
        <w:t xml:space="preserve"> «Казахстанский институт стандартизации и </w:t>
      </w:r>
      <w:r w:rsidR="00B642AF">
        <w:rPr>
          <w:rFonts w:ascii="Arial" w:hAnsi="Arial" w:cs="Arial"/>
          <w:color w:val="000000"/>
          <w:sz w:val="22"/>
        </w:rPr>
        <w:t>метрологии</w:t>
      </w:r>
      <w:r w:rsidR="00A931C4">
        <w:rPr>
          <w:rFonts w:ascii="Arial" w:hAnsi="Arial" w:cs="Arial"/>
          <w:color w:val="000000"/>
          <w:sz w:val="22"/>
        </w:rPr>
        <w:t>».</w:t>
      </w:r>
    </w:p>
    <w:p w:rsidR="00D421E9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D421E9" w:rsidRDefault="00D421E9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05177A">
        <w:rPr>
          <w:rFonts w:ascii="Arial" w:hAnsi="Arial" w:cs="Arial"/>
          <w:sz w:val="22"/>
          <w:szCs w:val="22"/>
        </w:rPr>
        <w:t>от</w:t>
      </w:r>
      <w:proofErr w:type="gramEnd"/>
      <w:r w:rsidRPr="0005177A">
        <w:rPr>
          <w:rFonts w:ascii="Arial" w:hAnsi="Arial" w:cs="Arial"/>
          <w:sz w:val="22"/>
          <w:szCs w:val="22"/>
        </w:rPr>
        <w:t>_____________)</w:t>
      </w:r>
    </w:p>
    <w:p w:rsidR="00017493" w:rsidRPr="0005177A" w:rsidRDefault="00017493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Default="00D421E9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За принятие проголосовали:</w:t>
      </w:r>
    </w:p>
    <w:p w:rsidR="00017493" w:rsidRPr="0005177A" w:rsidRDefault="00017493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595"/>
        <w:gridCol w:w="4253"/>
      </w:tblGrid>
      <w:tr w:rsidR="00D421E9" w:rsidRPr="0005177A" w:rsidTr="00AE024A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D421E9" w:rsidRPr="0005177A" w:rsidTr="00AE024A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F49C1" w:rsidRDefault="006F49C1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Pr="0005177A" w:rsidRDefault="008E2F8A" w:rsidP="008E2F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2F8A" w:rsidRDefault="008E2F8A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4919C0" w:rsidRPr="006C3698" w:rsidRDefault="004919C0" w:rsidP="00EE707A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2794">
        <w:rPr>
          <w:rFonts w:ascii="Arial" w:hAnsi="Arial" w:cs="Arial"/>
          <w:sz w:val="22"/>
          <w:szCs w:val="22"/>
        </w:rPr>
        <w:t>4</w:t>
      </w:r>
      <w:r w:rsidR="00244B5F" w:rsidRPr="00462794">
        <w:rPr>
          <w:rFonts w:ascii="Arial" w:hAnsi="Arial" w:cs="Arial"/>
          <w:sz w:val="22"/>
          <w:szCs w:val="22"/>
        </w:rPr>
        <w:t xml:space="preserve"> </w:t>
      </w:r>
      <w:r w:rsidR="00A931C4" w:rsidRPr="006C3698">
        <w:rPr>
          <w:rFonts w:ascii="Arial" w:hAnsi="Arial" w:cs="Arial"/>
          <w:sz w:val="22"/>
          <w:szCs w:val="22"/>
        </w:rPr>
        <w:t>С</w:t>
      </w:r>
      <w:r w:rsidRPr="006C3698">
        <w:rPr>
          <w:rFonts w:ascii="Arial" w:hAnsi="Arial" w:cs="Arial"/>
          <w:sz w:val="22"/>
          <w:szCs w:val="22"/>
        </w:rPr>
        <w:t xml:space="preserve">тандарт </w:t>
      </w:r>
      <w:r w:rsidR="00A931C4" w:rsidRPr="006C3698">
        <w:rPr>
          <w:rFonts w:ascii="Arial" w:hAnsi="Arial" w:cs="Arial"/>
          <w:sz w:val="22"/>
          <w:szCs w:val="22"/>
        </w:rPr>
        <w:t xml:space="preserve">подготовлен </w:t>
      </w:r>
      <w:r w:rsidR="00227F77" w:rsidRPr="006C3698">
        <w:rPr>
          <w:rFonts w:ascii="Arial" w:hAnsi="Arial" w:cs="Arial"/>
          <w:sz w:val="22"/>
          <w:szCs w:val="22"/>
        </w:rPr>
        <w:t xml:space="preserve">на основе </w:t>
      </w:r>
      <w:r w:rsidR="00A931C4" w:rsidRPr="006C3698">
        <w:rPr>
          <w:rFonts w:ascii="Arial" w:hAnsi="Arial" w:cs="Arial"/>
          <w:sz w:val="22"/>
          <w:szCs w:val="22"/>
        </w:rPr>
        <w:t xml:space="preserve">применения </w:t>
      </w:r>
      <w:proofErr w:type="gramStart"/>
      <w:r w:rsidR="00A931C4" w:rsidRPr="006C3698">
        <w:rPr>
          <w:rFonts w:ascii="Arial" w:hAnsi="Arial" w:cs="Arial"/>
          <w:sz w:val="22"/>
          <w:szCs w:val="22"/>
        </w:rPr>
        <w:t>СТ</w:t>
      </w:r>
      <w:proofErr w:type="gramEnd"/>
      <w:r w:rsidR="00A931C4" w:rsidRPr="006C3698">
        <w:rPr>
          <w:rFonts w:ascii="Arial" w:hAnsi="Arial" w:cs="Arial"/>
          <w:sz w:val="22"/>
          <w:szCs w:val="22"/>
        </w:rPr>
        <w:t xml:space="preserve"> РК </w:t>
      </w:r>
      <w:r w:rsidR="00C56B8F">
        <w:rPr>
          <w:rFonts w:ascii="Arial" w:hAnsi="Arial" w:cs="Arial"/>
          <w:sz w:val="22"/>
          <w:szCs w:val="22"/>
        </w:rPr>
        <w:t>2645</w:t>
      </w:r>
      <w:r w:rsidR="00A931C4" w:rsidRPr="006C3698">
        <w:rPr>
          <w:rFonts w:ascii="Arial" w:hAnsi="Arial" w:cs="Arial"/>
          <w:sz w:val="22"/>
          <w:szCs w:val="22"/>
        </w:rPr>
        <w:t>-20</w:t>
      </w:r>
      <w:r w:rsidR="00C56B8F">
        <w:rPr>
          <w:rFonts w:ascii="Arial" w:hAnsi="Arial" w:cs="Arial"/>
          <w:sz w:val="22"/>
          <w:szCs w:val="22"/>
        </w:rPr>
        <w:t>1</w:t>
      </w:r>
      <w:r w:rsidR="00A931C4" w:rsidRPr="006C3698">
        <w:rPr>
          <w:rFonts w:ascii="Arial" w:hAnsi="Arial" w:cs="Arial"/>
          <w:sz w:val="22"/>
          <w:szCs w:val="22"/>
        </w:rPr>
        <w:t>5</w:t>
      </w:r>
    </w:p>
    <w:p w:rsidR="006721D2" w:rsidRPr="00E73659" w:rsidRDefault="006721D2" w:rsidP="000A29DA">
      <w:pPr>
        <w:pStyle w:val="afb"/>
        <w:spacing w:after="0"/>
        <w:ind w:firstLine="567"/>
        <w:rPr>
          <w:rFonts w:ascii="Arial" w:hAnsi="Arial" w:cs="Arial"/>
          <w:color w:val="FF0000"/>
          <w:sz w:val="22"/>
          <w:szCs w:val="22"/>
        </w:rPr>
      </w:pPr>
      <w:bookmarkStart w:id="1" w:name="_Hlk71877226"/>
    </w:p>
    <w:p w:rsidR="00A931C4" w:rsidRDefault="004919C0" w:rsidP="00A931C4">
      <w:pPr>
        <w:widowControl w:val="0"/>
        <w:ind w:firstLine="567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  <w:r w:rsidRPr="0005177A">
        <w:rPr>
          <w:rFonts w:ascii="Arial" w:hAnsi="Arial" w:cs="Arial"/>
          <w:sz w:val="22"/>
          <w:szCs w:val="22"/>
        </w:rPr>
        <w:t xml:space="preserve">5 </w:t>
      </w:r>
      <w:r w:rsidR="006E3A46" w:rsidRPr="0005177A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>ВВЕДЕН ВПЕРВЫЕ</w:t>
      </w:r>
      <w:bookmarkEnd w:id="1"/>
    </w:p>
    <w:p w:rsidR="00A931C4" w:rsidRDefault="00A931C4" w:rsidP="00A931C4">
      <w:pPr>
        <w:widowControl w:val="0"/>
        <w:ind w:firstLine="567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</w:p>
    <w:p w:rsidR="008C127C" w:rsidRPr="00244B5F" w:rsidRDefault="008C127C" w:rsidP="00C56B8F">
      <w:pPr>
        <w:widowControl w:val="0"/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8C127C" w:rsidRPr="00B00DDE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00DDE">
        <w:rPr>
          <w:rFonts w:ascii="Arial" w:hAnsi="Arial" w:cs="Arial"/>
          <w:color w:val="000000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00DDE">
        <w:rPr>
          <w:rFonts w:ascii="Arial" w:hAnsi="Arial" w:cs="Arial"/>
          <w:color w:val="000000"/>
          <w:sz w:val="22"/>
          <w:szCs w:val="22"/>
        </w:rPr>
        <w:t>рств пр</w:t>
      </w:r>
      <w:proofErr w:type="gramEnd"/>
      <w:r w:rsidRPr="00B00DDE">
        <w:rPr>
          <w:rFonts w:ascii="Arial" w:hAnsi="Arial" w:cs="Arial"/>
          <w:color w:val="000000"/>
          <w:sz w:val="22"/>
          <w:szCs w:val="22"/>
        </w:rPr>
        <w:t>инадлежит национальным (государственным) органам по стандартизации этих государств.</w:t>
      </w:r>
    </w:p>
    <w:p w:rsidR="00541656" w:rsidRDefault="00541656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  <w:sectPr w:rsidR="00541656" w:rsidSect="00B51780">
          <w:footerReference w:type="default" r:id="rId14"/>
          <w:footerReference w:type="first" r:id="rId15"/>
          <w:pgSz w:w="11906" w:h="16838" w:code="9"/>
          <w:pgMar w:top="1418" w:right="1133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857FAF" w:rsidRPr="00D314EF" w:rsidTr="00FD3540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57FAF" w:rsidRPr="00D314EF" w:rsidRDefault="00B60DE4" w:rsidP="00FD3540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>
              <w:rPr>
                <w:b/>
                <w:bCs/>
                <w:kern w:val="20"/>
                <w:sz w:val="26"/>
                <w:szCs w:val="26"/>
              </w:rPr>
              <w:lastRenderedPageBreak/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857FAF" w:rsidRPr="00E72A9C" w:rsidTr="00FD3540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7FAF" w:rsidRPr="005F3860" w:rsidRDefault="005F3860" w:rsidP="00E72A9C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2"/>
                <w:lang w:eastAsia="ar-SA"/>
              </w:rPr>
            </w:pPr>
            <w:r w:rsidRPr="005F3860">
              <w:rPr>
                <w:rFonts w:ascii="Arial" w:hAnsi="Arial" w:cs="Arial"/>
                <w:b/>
                <w:szCs w:val="28"/>
              </w:rPr>
              <w:t>МАСЛО ЛЬНЯНОЕ НЕРАФИНИРОВАННОЕ ПИЩЕВОЕ</w:t>
            </w:r>
            <w:r w:rsidR="00857FAF" w:rsidRPr="005F3860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  <w:p w:rsidR="00857FAF" w:rsidRPr="005F3860" w:rsidRDefault="00857FAF" w:rsidP="00FD3540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  <w:p w:rsidR="00857FAF" w:rsidRPr="00E72A9C" w:rsidRDefault="005F3860" w:rsidP="00FD3540">
            <w:pPr>
              <w:widowControl w:val="0"/>
              <w:jc w:val="center"/>
              <w:rPr>
                <w:rFonts w:ascii="Arial" w:hAnsi="Arial" w:cs="Arial"/>
              </w:rPr>
            </w:pPr>
            <w:r w:rsidRPr="005F3860">
              <w:rPr>
                <w:rFonts w:ascii="Arial" w:hAnsi="Arial" w:cs="Arial"/>
                <w:b/>
              </w:rPr>
              <w:t>Технические условия</w:t>
            </w:r>
          </w:p>
        </w:tc>
      </w:tr>
    </w:tbl>
    <w:p w:rsidR="003D2F42" w:rsidRDefault="003D2F42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  <w:lang w:eastAsia="ar-SA"/>
        </w:rPr>
      </w:pPr>
    </w:p>
    <w:p w:rsidR="00857FAF" w:rsidRPr="00D314EF" w:rsidRDefault="00857FAF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</w:rPr>
      </w:pPr>
      <w:r w:rsidRPr="00D314EF">
        <w:rPr>
          <w:rFonts w:ascii="Arial" w:hAnsi="Arial" w:cs="Arial"/>
          <w:b/>
          <w:bCs/>
          <w:lang w:eastAsia="ar-SA"/>
        </w:rPr>
        <w:t xml:space="preserve">Дата введения </w:t>
      </w:r>
    </w:p>
    <w:p w:rsidR="00857FAF" w:rsidRDefault="00857FAF" w:rsidP="00857FAF">
      <w:pPr>
        <w:pStyle w:val="1"/>
        <w:spacing w:before="0" w:after="0"/>
        <w:jc w:val="both"/>
        <w:rPr>
          <w:rFonts w:cs="Arial"/>
          <w:bCs/>
          <w:snapToGrid w:val="0"/>
          <w:kern w:val="20"/>
          <w:sz w:val="24"/>
          <w:szCs w:val="24"/>
        </w:rPr>
      </w:pPr>
      <w:bookmarkStart w:id="2" w:name="_Toc360534355"/>
      <w:bookmarkStart w:id="3" w:name="_Toc360534428"/>
    </w:p>
    <w:p w:rsidR="00857FAF" w:rsidRPr="00B51780" w:rsidRDefault="00857FAF" w:rsidP="00B51780">
      <w:pPr>
        <w:pStyle w:val="1"/>
        <w:spacing w:before="0" w:after="0"/>
        <w:ind w:firstLine="567"/>
        <w:jc w:val="both"/>
        <w:rPr>
          <w:rFonts w:cs="Arial"/>
          <w:bCs/>
          <w:snapToGrid w:val="0"/>
          <w:kern w:val="20"/>
          <w:sz w:val="22"/>
          <w:szCs w:val="22"/>
        </w:rPr>
      </w:pPr>
      <w:r w:rsidRPr="00B51780">
        <w:rPr>
          <w:rFonts w:cs="Arial"/>
          <w:bCs/>
          <w:snapToGrid w:val="0"/>
          <w:kern w:val="20"/>
          <w:sz w:val="22"/>
          <w:szCs w:val="22"/>
        </w:rPr>
        <w:t>1 Область применения</w:t>
      </w:r>
      <w:bookmarkEnd w:id="2"/>
      <w:bookmarkEnd w:id="3"/>
    </w:p>
    <w:p w:rsidR="00822D1B" w:rsidRPr="00B51780" w:rsidRDefault="00822D1B" w:rsidP="00B51780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B51780" w:rsidRPr="00B51780" w:rsidRDefault="00B51780" w:rsidP="00B51780">
      <w:pPr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>Настоящий стандарт распространяется на масло льняное нерафинированное пищевое (далее - масло), изготовляемое из семян льна методом холодного прессования, предназначенное для непосредственного употребления в пищу и приготовления различных блюд и соусов, и для реализации в торговой сети.</w:t>
      </w:r>
    </w:p>
    <w:p w:rsidR="00822D1B" w:rsidRPr="00B51780" w:rsidRDefault="00B51780" w:rsidP="00B51780">
      <w:pPr>
        <w:pStyle w:val="afff2"/>
        <w:tabs>
          <w:tab w:val="left" w:pos="540"/>
        </w:tabs>
        <w:ind w:firstLine="567"/>
        <w:jc w:val="both"/>
        <w:rPr>
          <w:rFonts w:ascii="Arial" w:eastAsia="SimSun" w:hAnsi="Arial" w:cs="Arial"/>
          <w:lang w:eastAsia="zh-CN"/>
        </w:rPr>
      </w:pPr>
      <w:r w:rsidRPr="00B51780">
        <w:rPr>
          <w:rFonts w:ascii="Arial" w:hAnsi="Arial" w:cs="Arial"/>
        </w:rPr>
        <w:t>Настоящий стандарт устанавливает органолептические, физико-химические требования, а также требования к безопасности масла.</w:t>
      </w:r>
    </w:p>
    <w:p w:rsidR="003E1A4E" w:rsidRPr="00B51780" w:rsidRDefault="003E1A4E" w:rsidP="00B5178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B51780" w:rsidRDefault="00822D1B" w:rsidP="00B51780">
      <w:pPr>
        <w:pStyle w:val="afff2"/>
        <w:tabs>
          <w:tab w:val="left" w:pos="540"/>
        </w:tabs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B51780">
        <w:rPr>
          <w:rFonts w:ascii="Arial" w:eastAsia="SimSun" w:hAnsi="Arial" w:cs="Arial"/>
          <w:b/>
          <w:lang w:eastAsia="zh-CN"/>
        </w:rPr>
        <w:t xml:space="preserve">2 </w:t>
      </w:r>
      <w:r w:rsidR="00387625" w:rsidRPr="00B51780">
        <w:rPr>
          <w:rFonts w:ascii="Arial" w:hAnsi="Arial" w:cs="Arial"/>
          <w:b/>
        </w:rPr>
        <w:t>Нормативные ссылки</w:t>
      </w:r>
    </w:p>
    <w:p w:rsidR="003D2F42" w:rsidRPr="00B51780" w:rsidRDefault="003D2F42" w:rsidP="00B51780">
      <w:pPr>
        <w:pStyle w:val="afff2"/>
        <w:tabs>
          <w:tab w:val="left" w:pos="540"/>
        </w:tabs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>Для применения настоящего стандарта необходимы следующие ссылочные нормативные документы: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>Технический регламент на масложировую продукцию Таможенного союза, утвержденный Решением Комиссии союза от 09 декабря 2011 года № 883</w:t>
      </w:r>
      <w:r>
        <w:rPr>
          <w:rFonts w:ascii="Arial" w:hAnsi="Arial" w:cs="Arial"/>
          <w:sz w:val="22"/>
          <w:szCs w:val="22"/>
        </w:rPr>
        <w:t>.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 xml:space="preserve">Технический регламент Таможенного союза «Пищевая продукция в части ее маркировки», утвержден решением Комиссии Таможенного союза от 9 декабря 2011 года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B51780">
        <w:rPr>
          <w:rFonts w:ascii="Arial" w:hAnsi="Arial" w:cs="Arial"/>
          <w:sz w:val="22"/>
          <w:szCs w:val="22"/>
        </w:rPr>
        <w:t>№ 881</w:t>
      </w:r>
      <w:r>
        <w:rPr>
          <w:rFonts w:ascii="Arial" w:hAnsi="Arial" w:cs="Arial"/>
          <w:sz w:val="22"/>
          <w:szCs w:val="22"/>
        </w:rPr>
        <w:t>.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51780">
        <w:rPr>
          <w:rFonts w:ascii="Arial" w:hAnsi="Arial" w:cs="Arial"/>
          <w:sz w:val="22"/>
          <w:szCs w:val="22"/>
        </w:rPr>
        <w:t>СТ</w:t>
      </w:r>
      <w:proofErr w:type="gramEnd"/>
      <w:r w:rsidRPr="00B51780">
        <w:rPr>
          <w:rFonts w:ascii="Arial" w:hAnsi="Arial" w:cs="Arial"/>
          <w:sz w:val="22"/>
          <w:szCs w:val="22"/>
        </w:rPr>
        <w:t xml:space="preserve"> РК ГОСТ Р 51301-2005 Продукты пищевые и продовольственное сырье. Инверсионно-</w:t>
      </w:r>
      <w:proofErr w:type="spellStart"/>
      <w:r w:rsidRPr="00B51780">
        <w:rPr>
          <w:rFonts w:ascii="Arial" w:hAnsi="Arial" w:cs="Arial"/>
          <w:sz w:val="22"/>
          <w:szCs w:val="22"/>
        </w:rPr>
        <w:t>вольтамперметрические</w:t>
      </w:r>
      <w:proofErr w:type="spellEnd"/>
      <w:r w:rsidRPr="00B51780">
        <w:rPr>
          <w:rFonts w:ascii="Arial" w:hAnsi="Arial" w:cs="Arial"/>
          <w:sz w:val="22"/>
          <w:szCs w:val="22"/>
        </w:rPr>
        <w:t xml:space="preserve"> методы содержания токсичных элементов (кадмия, свинца, меди, цинка)</w:t>
      </w:r>
      <w:r>
        <w:rPr>
          <w:rFonts w:ascii="Arial" w:hAnsi="Arial" w:cs="Arial"/>
          <w:sz w:val="22"/>
          <w:szCs w:val="22"/>
        </w:rPr>
        <w:t>.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51780">
        <w:rPr>
          <w:rFonts w:ascii="Arial" w:hAnsi="Arial" w:cs="Arial"/>
          <w:sz w:val="22"/>
          <w:szCs w:val="22"/>
        </w:rPr>
        <w:t>СТ</w:t>
      </w:r>
      <w:proofErr w:type="gramEnd"/>
      <w:r w:rsidRPr="00B51780">
        <w:rPr>
          <w:rFonts w:ascii="Arial" w:hAnsi="Arial" w:cs="Arial"/>
          <w:sz w:val="22"/>
          <w:szCs w:val="22"/>
        </w:rPr>
        <w:t xml:space="preserve"> РК ГОСТ Р 51962-2005 Продукты пищевые и продовольственное сырье. Инверсионно-</w:t>
      </w:r>
      <w:proofErr w:type="spellStart"/>
      <w:r w:rsidRPr="00B51780">
        <w:rPr>
          <w:rFonts w:ascii="Arial" w:hAnsi="Arial" w:cs="Arial"/>
          <w:sz w:val="22"/>
          <w:szCs w:val="22"/>
        </w:rPr>
        <w:t>вольтамперметрический</w:t>
      </w:r>
      <w:proofErr w:type="spellEnd"/>
      <w:r w:rsidRPr="00B51780">
        <w:rPr>
          <w:rFonts w:ascii="Arial" w:hAnsi="Arial" w:cs="Arial"/>
          <w:sz w:val="22"/>
          <w:szCs w:val="22"/>
        </w:rPr>
        <w:t xml:space="preserve"> метод определения массовой концентрации мышьяка</w:t>
      </w:r>
      <w:r>
        <w:rPr>
          <w:rFonts w:ascii="Arial" w:hAnsi="Arial" w:cs="Arial"/>
          <w:sz w:val="22"/>
          <w:szCs w:val="22"/>
        </w:rPr>
        <w:t>.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 xml:space="preserve">ГОСТ 5471-83 Масла растительные. Правила приемки и методы отбора проб </w:t>
      </w:r>
      <w:r w:rsidR="00D86646">
        <w:rPr>
          <w:rFonts w:ascii="Arial" w:hAnsi="Arial" w:cs="Arial"/>
          <w:sz w:val="22"/>
          <w:szCs w:val="22"/>
        </w:rPr>
        <w:t xml:space="preserve">                    </w:t>
      </w:r>
      <w:r w:rsidRPr="00B51780">
        <w:rPr>
          <w:rFonts w:ascii="Arial" w:hAnsi="Arial" w:cs="Arial"/>
          <w:sz w:val="22"/>
          <w:szCs w:val="22"/>
        </w:rPr>
        <w:t xml:space="preserve">ГОСТ 5472-50 Масла растительные. Определение запаха, цвета и прозрачности </w:t>
      </w:r>
      <w:r w:rsidR="00D86646">
        <w:rPr>
          <w:rFonts w:ascii="Arial" w:hAnsi="Arial" w:cs="Arial"/>
          <w:sz w:val="22"/>
          <w:szCs w:val="22"/>
        </w:rPr>
        <w:t xml:space="preserve">                           </w:t>
      </w:r>
      <w:r w:rsidRPr="00B51780">
        <w:rPr>
          <w:rFonts w:ascii="Arial" w:hAnsi="Arial" w:cs="Arial"/>
          <w:sz w:val="22"/>
          <w:szCs w:val="22"/>
        </w:rPr>
        <w:t>ГОСТ 5474-66 Масла растительные. Методы определения золы.</w:t>
      </w:r>
    </w:p>
    <w:p w:rsidR="00B51780" w:rsidRPr="00B51780" w:rsidRDefault="00B51780" w:rsidP="00B51780">
      <w:pPr>
        <w:tabs>
          <w:tab w:val="right" w:pos="567"/>
        </w:tabs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 xml:space="preserve">ГОСТ 5475-69 Масла растительные. Методы определения </w:t>
      </w:r>
      <w:proofErr w:type="spellStart"/>
      <w:r w:rsidRPr="00B51780">
        <w:rPr>
          <w:rFonts w:ascii="Arial" w:hAnsi="Arial" w:cs="Arial"/>
          <w:sz w:val="22"/>
          <w:szCs w:val="22"/>
        </w:rPr>
        <w:t>иодного</w:t>
      </w:r>
      <w:proofErr w:type="spellEnd"/>
      <w:r w:rsidRPr="00B51780">
        <w:rPr>
          <w:rFonts w:ascii="Arial" w:hAnsi="Arial" w:cs="Arial"/>
          <w:sz w:val="22"/>
          <w:szCs w:val="22"/>
        </w:rPr>
        <w:t xml:space="preserve"> числа </w:t>
      </w:r>
      <w:r w:rsidR="00D86646">
        <w:rPr>
          <w:rFonts w:ascii="Arial" w:hAnsi="Arial" w:cs="Arial"/>
          <w:sz w:val="22"/>
          <w:szCs w:val="22"/>
        </w:rPr>
        <w:t xml:space="preserve">                          </w:t>
      </w:r>
      <w:r w:rsidRPr="00B51780">
        <w:rPr>
          <w:rFonts w:ascii="Arial" w:hAnsi="Arial" w:cs="Arial"/>
          <w:sz w:val="22"/>
          <w:szCs w:val="22"/>
        </w:rPr>
        <w:t>ГОСТ 5476-80 Масла растительные. Методы определения кислотного числа ГОСТ 5477-93 Масла растительные. Методы определения цветности ГОСТ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5478-90</w:t>
      </w:r>
      <w:r w:rsidRPr="00B51780">
        <w:rPr>
          <w:rFonts w:ascii="Arial" w:hAnsi="Arial" w:cs="Arial"/>
          <w:sz w:val="22"/>
          <w:szCs w:val="22"/>
        </w:rPr>
        <w:tab/>
        <w:t>Масла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растительные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B51780">
        <w:rPr>
          <w:rFonts w:ascii="Arial" w:hAnsi="Arial" w:cs="Arial"/>
          <w:sz w:val="22"/>
          <w:szCs w:val="22"/>
        </w:rPr>
        <w:t>и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натуральные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жирные</w:t>
      </w:r>
      <w:r w:rsidRPr="00B51780">
        <w:rPr>
          <w:rFonts w:ascii="Arial" w:hAnsi="Arial" w:cs="Arial"/>
          <w:sz w:val="22"/>
          <w:szCs w:val="22"/>
        </w:rPr>
        <w:tab/>
        <w:t>кислоты.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Метод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определения числа омыления</w:t>
      </w:r>
      <w:r>
        <w:rPr>
          <w:rFonts w:ascii="Arial" w:hAnsi="Arial" w:cs="Arial"/>
          <w:sz w:val="22"/>
          <w:szCs w:val="22"/>
        </w:rPr>
        <w:t>.</w:t>
      </w:r>
    </w:p>
    <w:p w:rsidR="00B51780" w:rsidRPr="00B51780" w:rsidRDefault="00B51780" w:rsidP="00D86646">
      <w:pPr>
        <w:tabs>
          <w:tab w:val="left" w:pos="1482"/>
          <w:tab w:val="right" w:pos="3134"/>
          <w:tab w:val="left" w:pos="3191"/>
          <w:tab w:val="center" w:pos="4876"/>
          <w:tab w:val="left" w:pos="5092"/>
          <w:tab w:val="left" w:pos="6561"/>
          <w:tab w:val="left" w:pos="7540"/>
          <w:tab w:val="right" w:pos="9639"/>
        </w:tabs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>ГОСТ</w:t>
      </w:r>
      <w:r w:rsidRPr="00B51780">
        <w:rPr>
          <w:rFonts w:ascii="Arial" w:hAnsi="Arial" w:cs="Arial"/>
          <w:sz w:val="22"/>
          <w:szCs w:val="22"/>
        </w:rPr>
        <w:tab/>
        <w:t>5479-64</w:t>
      </w:r>
      <w:r w:rsidRPr="00B51780">
        <w:rPr>
          <w:rFonts w:ascii="Arial" w:hAnsi="Arial" w:cs="Arial"/>
          <w:sz w:val="22"/>
          <w:szCs w:val="22"/>
        </w:rPr>
        <w:tab/>
        <w:t>Масла</w:t>
      </w:r>
      <w:r w:rsidRPr="00B51780">
        <w:rPr>
          <w:rFonts w:ascii="Arial" w:hAnsi="Arial" w:cs="Arial"/>
          <w:sz w:val="22"/>
          <w:szCs w:val="22"/>
        </w:rPr>
        <w:tab/>
        <w:t>растительные</w:t>
      </w:r>
      <w:r w:rsidRPr="00B51780">
        <w:rPr>
          <w:rFonts w:ascii="Arial" w:hAnsi="Arial" w:cs="Arial"/>
          <w:sz w:val="22"/>
          <w:szCs w:val="22"/>
        </w:rPr>
        <w:tab/>
        <w:t>и</w:t>
      </w:r>
      <w:r w:rsidRPr="00B51780">
        <w:rPr>
          <w:rFonts w:ascii="Arial" w:hAnsi="Arial" w:cs="Arial"/>
          <w:sz w:val="22"/>
          <w:szCs w:val="22"/>
        </w:rPr>
        <w:tab/>
        <w:t>натуральные</w:t>
      </w:r>
      <w:r w:rsidRPr="00B51780">
        <w:rPr>
          <w:rFonts w:ascii="Arial" w:hAnsi="Arial" w:cs="Arial"/>
          <w:sz w:val="22"/>
          <w:szCs w:val="22"/>
        </w:rPr>
        <w:tab/>
        <w:t>жирные</w:t>
      </w:r>
      <w:r w:rsidRPr="00B51780">
        <w:rPr>
          <w:rFonts w:ascii="Arial" w:hAnsi="Arial" w:cs="Arial"/>
          <w:sz w:val="22"/>
          <w:szCs w:val="22"/>
        </w:rPr>
        <w:tab/>
        <w:t>кислоты.</w:t>
      </w:r>
      <w:r w:rsidRPr="00B51780">
        <w:rPr>
          <w:rFonts w:ascii="Arial" w:hAnsi="Arial" w:cs="Arial"/>
          <w:sz w:val="22"/>
          <w:szCs w:val="22"/>
        </w:rPr>
        <w:tab/>
        <w:t>Метод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 xml:space="preserve">определения </w:t>
      </w:r>
      <w:proofErr w:type="spellStart"/>
      <w:r w:rsidRPr="00B51780">
        <w:rPr>
          <w:rFonts w:ascii="Arial" w:hAnsi="Arial" w:cs="Arial"/>
          <w:sz w:val="22"/>
          <w:szCs w:val="22"/>
        </w:rPr>
        <w:t>неомыляемых</w:t>
      </w:r>
      <w:proofErr w:type="spellEnd"/>
      <w:r w:rsidRPr="00B51780">
        <w:rPr>
          <w:rFonts w:ascii="Arial" w:hAnsi="Arial" w:cs="Arial"/>
          <w:sz w:val="22"/>
          <w:szCs w:val="22"/>
        </w:rPr>
        <w:t xml:space="preserve"> веществ</w:t>
      </w:r>
      <w:r>
        <w:rPr>
          <w:rFonts w:ascii="Arial" w:hAnsi="Arial" w:cs="Arial"/>
          <w:sz w:val="22"/>
          <w:szCs w:val="22"/>
        </w:rPr>
        <w:t>.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 xml:space="preserve">ГОСТ 5481-89 Масла растительные. Метод определения </w:t>
      </w:r>
      <w:proofErr w:type="spellStart"/>
      <w:r w:rsidRPr="00B51780">
        <w:rPr>
          <w:rFonts w:ascii="Arial" w:hAnsi="Arial" w:cs="Arial"/>
          <w:sz w:val="22"/>
          <w:szCs w:val="22"/>
        </w:rPr>
        <w:t>нежировых</w:t>
      </w:r>
      <w:proofErr w:type="spellEnd"/>
      <w:r w:rsidRPr="00B51780">
        <w:rPr>
          <w:rFonts w:ascii="Arial" w:hAnsi="Arial" w:cs="Arial"/>
          <w:sz w:val="22"/>
          <w:szCs w:val="22"/>
        </w:rPr>
        <w:t xml:space="preserve"> примесей и отстоя</w:t>
      </w:r>
    </w:p>
    <w:p w:rsidR="00B51780" w:rsidRPr="00B51780" w:rsidRDefault="00B51780" w:rsidP="00B51780">
      <w:pPr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t>ГОСТ 5482-90 Масла растительные. Метод определения показателя преломления (рефракции)</w:t>
      </w:r>
      <w:r w:rsidR="00D86646">
        <w:rPr>
          <w:rFonts w:ascii="Arial" w:hAnsi="Arial" w:cs="Arial"/>
          <w:sz w:val="22"/>
          <w:szCs w:val="22"/>
        </w:rPr>
        <w:t>.</w:t>
      </w:r>
    </w:p>
    <w:p w:rsidR="00387625" w:rsidRDefault="00B51780" w:rsidP="00B51780">
      <w:pPr>
        <w:tabs>
          <w:tab w:val="left" w:pos="1482"/>
          <w:tab w:val="right" w:pos="3134"/>
          <w:tab w:val="left" w:pos="3191"/>
        </w:tabs>
        <w:spacing w:line="26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B51780">
        <w:rPr>
          <w:rFonts w:ascii="Arial" w:hAnsi="Arial" w:cs="Arial"/>
          <w:sz w:val="22"/>
          <w:szCs w:val="22"/>
        </w:rPr>
        <w:lastRenderedPageBreak/>
        <w:t>ГОСТ</w:t>
      </w:r>
      <w:r w:rsidRPr="00B51780">
        <w:rPr>
          <w:rFonts w:ascii="Arial" w:hAnsi="Arial" w:cs="Arial"/>
          <w:sz w:val="22"/>
          <w:szCs w:val="22"/>
        </w:rPr>
        <w:tab/>
        <w:t>6247-79</w:t>
      </w:r>
      <w:r w:rsidRPr="00B51780">
        <w:rPr>
          <w:rFonts w:ascii="Arial" w:hAnsi="Arial" w:cs="Arial"/>
          <w:sz w:val="22"/>
          <w:szCs w:val="22"/>
        </w:rPr>
        <w:tab/>
        <w:t>Бочки</w:t>
      </w:r>
      <w:r w:rsidRPr="00B51780">
        <w:rPr>
          <w:rFonts w:ascii="Arial" w:hAnsi="Arial" w:cs="Arial"/>
          <w:sz w:val="22"/>
          <w:szCs w:val="22"/>
        </w:rPr>
        <w:tab/>
        <w:t>стальные сварные с обручами катания на корпусе.</w:t>
      </w:r>
      <w:r>
        <w:rPr>
          <w:rFonts w:ascii="Arial" w:hAnsi="Arial" w:cs="Arial"/>
          <w:sz w:val="22"/>
          <w:szCs w:val="22"/>
        </w:rPr>
        <w:t xml:space="preserve"> </w:t>
      </w:r>
      <w:r w:rsidRPr="00B51780">
        <w:rPr>
          <w:rFonts w:ascii="Arial" w:hAnsi="Arial" w:cs="Arial"/>
          <w:sz w:val="22"/>
          <w:szCs w:val="22"/>
        </w:rPr>
        <w:t>Технические условия</w:t>
      </w:r>
      <w:r w:rsidR="00D86646"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7824-80 Масла растительные. Методы определения массовой доли фосфорсодержащих веществ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9218-86 Цистерны для пищевых жидкостей, устанавливаемые на автотранспортные средства. Общие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9287-59 Масла растительные. Методы определения температуры вспышки в закрытом тигле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10582-76 Семена льна масличного. Промышленное сырье.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 xml:space="preserve">ГОСТ 11549-76 Семена льна-долгунца. Промышленное сырье. Технические условия ГОСТ 11812-66 Масла растительные. Методы определения влаги и летучих веществ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D86646">
        <w:rPr>
          <w:rFonts w:ascii="Arial" w:hAnsi="Arial" w:cs="Arial"/>
          <w:sz w:val="22"/>
          <w:szCs w:val="22"/>
        </w:rPr>
        <w:t>ГОСТ 13950-91 Бочки стальные и сварные и закатные с гофрами на корпусе.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14192-96 Маркировка грузов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21650-76 Средства скрепления тарно-штучных грузов в транспортных пакетах. Основные требования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22477-77 Средства крепления транспортных пакетов в крытых вагонах. Общие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23285-78 Пакеты транспортные для пищевых продуктов и стеклянной тары.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 xml:space="preserve">ГОСТ 24597-81 Пакеты таро-штучных грузов. Основные параметры и размеры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D86646">
        <w:rPr>
          <w:rFonts w:ascii="Arial" w:hAnsi="Arial" w:cs="Arial"/>
          <w:sz w:val="22"/>
          <w:szCs w:val="22"/>
        </w:rPr>
        <w:t>ГОСТ 25250-88 Пленка поливинилхлоридная для изготовления тары под пищевые продукты и лекарственные средства.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 xml:space="preserve">ГОСТ 25776-83 Продукция штучная в потребительской таре. Упаковка групповая в </w:t>
      </w:r>
      <w:proofErr w:type="spellStart"/>
      <w:r w:rsidRPr="00D86646">
        <w:rPr>
          <w:rFonts w:ascii="Arial" w:hAnsi="Arial" w:cs="Arial"/>
          <w:sz w:val="22"/>
          <w:szCs w:val="22"/>
        </w:rPr>
        <w:t>термоусадочную</w:t>
      </w:r>
      <w:proofErr w:type="spellEnd"/>
      <w:r w:rsidRPr="00D86646">
        <w:rPr>
          <w:rFonts w:ascii="Arial" w:hAnsi="Arial" w:cs="Arial"/>
          <w:sz w:val="22"/>
          <w:szCs w:val="22"/>
        </w:rPr>
        <w:t xml:space="preserve"> пленку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 xml:space="preserve">ГОСТ 26593-85 Масла растительные. Метод определения перекисного числа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D86646">
        <w:rPr>
          <w:rFonts w:ascii="Arial" w:hAnsi="Arial" w:cs="Arial"/>
          <w:sz w:val="22"/>
          <w:szCs w:val="22"/>
        </w:rPr>
        <w:t>ГОСТ 26663-85 Пакеты транспортные. Формирование с применением средств пакетирования. Общие технические условия</w:t>
      </w:r>
      <w:r>
        <w:rPr>
          <w:rFonts w:ascii="Arial" w:hAnsi="Arial" w:cs="Arial"/>
          <w:sz w:val="22"/>
          <w:szCs w:val="22"/>
        </w:rPr>
        <w:t>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26297-86 Сырье и продукты пищевые. Метод определения ртути.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ГОСТ 26928-86 Пищевые продукты. Метод определения железа ГОСТ 26930-86 Сырье и продукты пищевые. Метод определения мышьяка ГОСТ 26931-86 Сырье и продукты пищевые. Метод определения меди.</w:t>
      </w:r>
    </w:p>
    <w:p w:rsidR="00D86646" w:rsidRPr="00D86646" w:rsidRDefault="00D86646" w:rsidP="00D86646">
      <w:pPr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 xml:space="preserve">ГОСТ 26932-86 Сырье и продукты пищевые. Метод определения свинца </w:t>
      </w:r>
      <w:r>
        <w:rPr>
          <w:rFonts w:ascii="Arial" w:hAnsi="Arial" w:cs="Arial"/>
          <w:sz w:val="22"/>
          <w:szCs w:val="22"/>
        </w:rPr>
        <w:t xml:space="preserve">                         </w:t>
      </w:r>
      <w:r w:rsidRPr="00D86646">
        <w:rPr>
          <w:rFonts w:ascii="Arial" w:hAnsi="Arial" w:cs="Arial"/>
          <w:sz w:val="22"/>
          <w:szCs w:val="22"/>
        </w:rPr>
        <w:t xml:space="preserve">ГОСТ 26933-86 Сырье и </w:t>
      </w:r>
      <w:proofErr w:type="gramStart"/>
      <w:r w:rsidRPr="00D86646">
        <w:rPr>
          <w:rFonts w:ascii="Arial" w:hAnsi="Arial" w:cs="Arial"/>
          <w:sz w:val="22"/>
          <w:szCs w:val="22"/>
        </w:rPr>
        <w:t>продукты</w:t>
      </w:r>
      <w:proofErr w:type="gramEnd"/>
      <w:r w:rsidRPr="00D86646">
        <w:rPr>
          <w:rFonts w:ascii="Arial" w:hAnsi="Arial" w:cs="Arial"/>
          <w:sz w:val="22"/>
          <w:szCs w:val="22"/>
        </w:rPr>
        <w:t xml:space="preserve"> пищевые Метод определения кадмия ГОСТ 30178-96 Сырье и продукты пищевые Атомно-абсорбционный метод определения токсичных элементов</w:t>
      </w:r>
      <w:r>
        <w:rPr>
          <w:rFonts w:ascii="Arial" w:hAnsi="Arial" w:cs="Arial"/>
          <w:sz w:val="22"/>
          <w:szCs w:val="22"/>
        </w:rPr>
        <w:t>.</w:t>
      </w:r>
    </w:p>
    <w:p w:rsidR="00D86646" w:rsidRDefault="00D86646" w:rsidP="00D86646">
      <w:pPr>
        <w:tabs>
          <w:tab w:val="left" w:pos="1482"/>
          <w:tab w:val="right" w:pos="3134"/>
          <w:tab w:val="left" w:pos="3191"/>
        </w:tabs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 xml:space="preserve">ГОСТ 30711-2001 Продукты пищевые. Метод выявления и определения </w:t>
      </w:r>
      <w:proofErr w:type="spellStart"/>
      <w:r w:rsidRPr="00D86646">
        <w:rPr>
          <w:rFonts w:ascii="Arial" w:hAnsi="Arial" w:cs="Arial"/>
          <w:sz w:val="22"/>
          <w:szCs w:val="22"/>
        </w:rPr>
        <w:t>афлотоксина</w:t>
      </w:r>
      <w:proofErr w:type="spellEnd"/>
      <w:r w:rsidRPr="00D86646">
        <w:rPr>
          <w:rFonts w:ascii="Arial" w:hAnsi="Arial" w:cs="Arial"/>
          <w:sz w:val="22"/>
          <w:szCs w:val="22"/>
        </w:rPr>
        <w:t xml:space="preserve"> В</w:t>
      </w:r>
      <w:proofErr w:type="gramStart"/>
      <w:r w:rsidRPr="00D86646">
        <w:rPr>
          <w:rFonts w:ascii="Arial" w:hAnsi="Arial" w:cs="Arial"/>
          <w:sz w:val="22"/>
          <w:szCs w:val="22"/>
        </w:rPr>
        <w:t>1</w:t>
      </w:r>
      <w:proofErr w:type="gramEnd"/>
      <w:r w:rsidRPr="00D86646">
        <w:rPr>
          <w:rFonts w:ascii="Arial" w:hAnsi="Arial" w:cs="Arial"/>
          <w:sz w:val="22"/>
          <w:szCs w:val="22"/>
        </w:rPr>
        <w:t xml:space="preserve"> и М1.</w:t>
      </w:r>
    </w:p>
    <w:p w:rsidR="00D86646" w:rsidRPr="00D86646" w:rsidRDefault="00D86646" w:rsidP="00D86646">
      <w:pPr>
        <w:tabs>
          <w:tab w:val="left" w:pos="1482"/>
          <w:tab w:val="right" w:pos="3134"/>
          <w:tab w:val="left" w:pos="3191"/>
        </w:tabs>
        <w:spacing w:line="264" w:lineRule="exact"/>
        <w:ind w:left="20" w:right="40" w:firstLine="560"/>
        <w:jc w:val="both"/>
        <w:rPr>
          <w:rFonts w:ascii="Arial" w:hAnsi="Arial" w:cs="Arial"/>
          <w:sz w:val="22"/>
          <w:szCs w:val="22"/>
        </w:rPr>
      </w:pPr>
    </w:p>
    <w:p w:rsidR="00D86646" w:rsidRPr="00D86646" w:rsidRDefault="00D86646" w:rsidP="00D86646">
      <w:pPr>
        <w:tabs>
          <w:tab w:val="left" w:pos="1482"/>
          <w:tab w:val="right" w:pos="3134"/>
          <w:tab w:val="left" w:pos="3191"/>
        </w:tabs>
        <w:spacing w:line="264" w:lineRule="exact"/>
        <w:ind w:firstLine="567"/>
        <w:jc w:val="both"/>
        <w:rPr>
          <w:rFonts w:ascii="Arial" w:hAnsi="Arial" w:cs="Arial"/>
          <w:b/>
          <w:sz w:val="20"/>
          <w:szCs w:val="22"/>
        </w:rPr>
      </w:pPr>
      <w:r w:rsidRPr="00D86646">
        <w:rPr>
          <w:rStyle w:val="1pt"/>
          <w:sz w:val="20"/>
          <w:szCs w:val="22"/>
        </w:rPr>
        <w:t xml:space="preserve">Примечание </w:t>
      </w:r>
      <w:r w:rsidRPr="00D86646">
        <w:rPr>
          <w:rFonts w:ascii="Arial" w:hAnsi="Arial" w:cs="Arial"/>
          <w:sz w:val="20"/>
          <w:szCs w:val="22"/>
        </w:rPr>
        <w:t>—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D86646" w:rsidRDefault="00D86646" w:rsidP="00D86646">
      <w:pPr>
        <w:tabs>
          <w:tab w:val="left" w:pos="1482"/>
          <w:tab w:val="right" w:pos="3134"/>
          <w:tab w:val="left" w:pos="3191"/>
        </w:tabs>
        <w:spacing w:line="264" w:lineRule="exact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D86646" w:rsidRDefault="00D86646" w:rsidP="00D86646">
      <w:pPr>
        <w:tabs>
          <w:tab w:val="left" w:pos="1482"/>
          <w:tab w:val="right" w:pos="3134"/>
          <w:tab w:val="left" w:pos="3191"/>
        </w:tabs>
        <w:spacing w:line="264" w:lineRule="exact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D86646" w:rsidRPr="00387625" w:rsidRDefault="00D86646" w:rsidP="00D86646">
      <w:pPr>
        <w:tabs>
          <w:tab w:val="left" w:pos="1482"/>
          <w:tab w:val="right" w:pos="3134"/>
          <w:tab w:val="left" w:pos="3191"/>
        </w:tabs>
        <w:spacing w:line="264" w:lineRule="exact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Default="00822D1B" w:rsidP="00D866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D86646">
        <w:rPr>
          <w:rFonts w:ascii="Arial" w:hAnsi="Arial" w:cs="Arial"/>
          <w:b/>
          <w:sz w:val="22"/>
          <w:szCs w:val="22"/>
        </w:rPr>
        <w:lastRenderedPageBreak/>
        <w:t xml:space="preserve">3 </w:t>
      </w:r>
      <w:bookmarkStart w:id="4" w:name="bookmark9"/>
      <w:r w:rsidR="00D86646" w:rsidRPr="00D86646">
        <w:rPr>
          <w:rFonts w:ascii="Arial" w:hAnsi="Arial" w:cs="Arial"/>
          <w:b/>
          <w:sz w:val="22"/>
          <w:szCs w:val="22"/>
        </w:rPr>
        <w:t>Классификация</w:t>
      </w:r>
      <w:bookmarkEnd w:id="4"/>
    </w:p>
    <w:p w:rsidR="00D86646" w:rsidRPr="00D86646" w:rsidRDefault="00D86646" w:rsidP="00D866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D86646" w:rsidRPr="00D86646" w:rsidRDefault="00D86646" w:rsidP="00D866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iCs/>
          <w:color w:val="000000"/>
          <w:spacing w:val="-2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Масло льняное нерафинированное пищевое в зависимости от используемого основного сырья, органолептических и физико-химических показателей подразделяют на сорта: первого сорта и второго сорта.</w:t>
      </w:r>
    </w:p>
    <w:p w:rsidR="00C93EE3" w:rsidRPr="00D86646" w:rsidRDefault="00C93EE3" w:rsidP="00D86646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D86646" w:rsidRDefault="00D86646" w:rsidP="00D86646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sz w:val="22"/>
          <w:szCs w:val="22"/>
        </w:rPr>
      </w:pPr>
      <w:bookmarkStart w:id="5" w:name="bookmark10"/>
      <w:r w:rsidRPr="00D86646">
        <w:rPr>
          <w:rFonts w:ascii="Arial" w:hAnsi="Arial" w:cs="Arial"/>
          <w:b/>
          <w:sz w:val="22"/>
          <w:szCs w:val="22"/>
        </w:rPr>
        <w:t>Технические требования</w:t>
      </w:r>
      <w:bookmarkEnd w:id="5"/>
    </w:p>
    <w:p w:rsidR="00822D1B" w:rsidRPr="00D86646" w:rsidRDefault="00822D1B" w:rsidP="00D86646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D86646" w:rsidRPr="00D86646" w:rsidRDefault="00D86646" w:rsidP="00D8664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D86646">
        <w:rPr>
          <w:rFonts w:ascii="Arial" w:hAnsi="Arial" w:cs="Arial"/>
          <w:sz w:val="22"/>
          <w:szCs w:val="22"/>
        </w:rPr>
        <w:t>Масло должно соответствовать требованиям настоящего стандарта, вырабатываться по технологической инструкции завода-изготовителя, с соблюдением требований технического регламента на масложировую продукцию Таможенного союза.</w:t>
      </w:r>
    </w:p>
    <w:p w:rsidR="00197399" w:rsidRPr="00D86646" w:rsidRDefault="00D86646" w:rsidP="00D86646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0" w:line="240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>
        <w:rPr>
          <w:sz w:val="22"/>
          <w:szCs w:val="22"/>
        </w:rPr>
        <w:t>4.1</w:t>
      </w:r>
      <w:proofErr w:type="gramStart"/>
      <w:r>
        <w:rPr>
          <w:sz w:val="22"/>
          <w:szCs w:val="22"/>
        </w:rPr>
        <w:t xml:space="preserve"> </w:t>
      </w:r>
      <w:r w:rsidRPr="00D86646">
        <w:rPr>
          <w:sz w:val="22"/>
          <w:szCs w:val="22"/>
        </w:rPr>
        <w:t>П</w:t>
      </w:r>
      <w:proofErr w:type="gramEnd"/>
      <w:r w:rsidRPr="00D86646">
        <w:rPr>
          <w:sz w:val="22"/>
          <w:szCs w:val="22"/>
        </w:rPr>
        <w:t>о органолептическим показателям, характеризующим качество продукции, масло должно соответствовать требованиям, указанным в таблице 1.</w:t>
      </w:r>
    </w:p>
    <w:p w:rsidR="00197399" w:rsidRDefault="00197399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C10863" w:rsidRPr="006C527C" w:rsidRDefault="00C10863" w:rsidP="006C527C">
      <w:pPr>
        <w:spacing w:line="276" w:lineRule="auto"/>
        <w:ind w:firstLine="567"/>
        <w:jc w:val="center"/>
        <w:outlineLvl w:val="0"/>
        <w:rPr>
          <w:rStyle w:val="FontStyle43"/>
          <w:b/>
          <w:sz w:val="22"/>
          <w:szCs w:val="22"/>
          <w:lang w:eastAsia="en-US"/>
        </w:rPr>
      </w:pPr>
      <w:r w:rsidRPr="006C527C">
        <w:rPr>
          <w:rStyle w:val="1pt0"/>
          <w:b/>
          <w:sz w:val="22"/>
          <w:szCs w:val="22"/>
        </w:rPr>
        <w:t>Таблица</w:t>
      </w:r>
      <w:r w:rsidRPr="006C527C">
        <w:rPr>
          <w:rFonts w:ascii="Arial" w:hAnsi="Arial" w:cs="Arial"/>
          <w:b/>
          <w:sz w:val="22"/>
          <w:szCs w:val="22"/>
        </w:rPr>
        <w:t xml:space="preserve">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7"/>
        <w:gridCol w:w="3197"/>
        <w:gridCol w:w="3211"/>
      </w:tblGrid>
      <w:tr w:rsidR="002501FE" w:rsidRPr="002501FE" w:rsidTr="002501FE">
        <w:trPr>
          <w:trHeight w:hRule="exact" w:val="298"/>
          <w:jc w:val="center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Характеристика и норма</w:t>
            </w:r>
          </w:p>
        </w:tc>
      </w:tr>
      <w:tr w:rsidR="002501FE" w:rsidRPr="002501FE" w:rsidTr="0097541B">
        <w:trPr>
          <w:trHeight w:hRule="exact" w:val="298"/>
          <w:jc w:val="center"/>
        </w:trPr>
        <w:tc>
          <w:tcPr>
            <w:tcW w:w="3197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Первого сорта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Второго сорта</w:t>
            </w:r>
          </w:p>
        </w:tc>
      </w:tr>
      <w:tr w:rsidR="002501FE" w:rsidRPr="002501FE" w:rsidTr="0097541B">
        <w:trPr>
          <w:trHeight w:hRule="exact" w:val="845"/>
          <w:jc w:val="center"/>
        </w:trPr>
        <w:tc>
          <w:tcPr>
            <w:tcW w:w="3197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Цвет</w:t>
            </w:r>
          </w:p>
        </w:tc>
        <w:tc>
          <w:tcPr>
            <w:tcW w:w="6408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От зеленоватого-желтого </w:t>
            </w:r>
            <w:proofErr w:type="gramStart"/>
            <w:r w:rsidRPr="002501FE">
              <w:rPr>
                <w:rStyle w:val="1f1"/>
                <w:color w:val="auto"/>
                <w:sz w:val="22"/>
                <w:szCs w:val="22"/>
              </w:rPr>
              <w:t>с золотистым оттенком до коричневого с буроватым оттенком в зависимости от степени</w:t>
            </w:r>
            <w:proofErr w:type="gramEnd"/>
            <w:r w:rsidRPr="002501FE">
              <w:rPr>
                <w:rStyle w:val="1f1"/>
                <w:color w:val="auto"/>
                <w:sz w:val="22"/>
                <w:szCs w:val="22"/>
              </w:rPr>
              <w:t xml:space="preserve"> очистки</w:t>
            </w:r>
          </w:p>
        </w:tc>
      </w:tr>
      <w:tr w:rsidR="002501FE" w:rsidRPr="002501FE" w:rsidTr="002501FE">
        <w:trPr>
          <w:trHeight w:hRule="exact" w:val="840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Прозрачность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После отстаивания масло над отстоем должно быть прозрачным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64" w:lineRule="exact"/>
              <w:ind w:left="120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Над осадком допускается легкое помутнение</w:t>
            </w:r>
          </w:p>
        </w:tc>
      </w:tr>
      <w:tr w:rsidR="002501FE" w:rsidRPr="002501FE" w:rsidTr="002501FE">
        <w:trPr>
          <w:trHeight w:hRule="exact" w:val="566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Запах и вкус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74" w:lineRule="exact"/>
              <w:jc w:val="center"/>
              <w:rPr>
                <w:sz w:val="22"/>
                <w:szCs w:val="22"/>
              </w:rPr>
            </w:pPr>
            <w:proofErr w:type="gramStart"/>
            <w:r w:rsidRPr="002501FE">
              <w:rPr>
                <w:rStyle w:val="1f1"/>
                <w:color w:val="auto"/>
                <w:sz w:val="22"/>
                <w:szCs w:val="22"/>
              </w:rPr>
              <w:t>Специфический</w:t>
            </w:r>
            <w:proofErr w:type="gramEnd"/>
            <w:r w:rsidRPr="002501FE">
              <w:rPr>
                <w:rStyle w:val="1f1"/>
                <w:color w:val="auto"/>
                <w:sz w:val="22"/>
                <w:szCs w:val="22"/>
              </w:rPr>
              <w:t>, свойственный льняному маслу, без посторонних запахов и привкусов горечи</w:t>
            </w:r>
          </w:p>
        </w:tc>
      </w:tr>
    </w:tbl>
    <w:p w:rsidR="00C10863" w:rsidRDefault="00C10863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E74508" w:rsidRDefault="00E74508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</w:t>
      </w:r>
      <w:r w:rsidR="002501FE" w:rsidRPr="002501FE">
        <w:rPr>
          <w:rFonts w:ascii="Arial" w:hAnsi="Arial" w:cs="Arial"/>
          <w:sz w:val="22"/>
          <w:szCs w:val="22"/>
        </w:rPr>
        <w:t>П</w:t>
      </w:r>
      <w:proofErr w:type="gramEnd"/>
      <w:r w:rsidR="002501FE" w:rsidRPr="002501FE">
        <w:rPr>
          <w:rFonts w:ascii="Arial" w:hAnsi="Arial" w:cs="Arial"/>
          <w:sz w:val="22"/>
          <w:szCs w:val="22"/>
        </w:rPr>
        <w:t>о физико-химическим показателям, характеризующим качество продукции, масло должно соответствовать требованиям, указанным в таблице 2.</w:t>
      </w:r>
    </w:p>
    <w:p w:rsidR="00E74508" w:rsidRDefault="00E74508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E74508" w:rsidRPr="006C527C" w:rsidRDefault="00E74508" w:rsidP="006C527C">
      <w:pPr>
        <w:spacing w:line="276" w:lineRule="auto"/>
        <w:ind w:firstLine="567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6C527C">
        <w:rPr>
          <w:rStyle w:val="1pt0"/>
          <w:b/>
          <w:sz w:val="22"/>
          <w:szCs w:val="22"/>
        </w:rPr>
        <w:t>Таблица</w:t>
      </w:r>
      <w:r w:rsidRPr="006C527C">
        <w:rPr>
          <w:rFonts w:ascii="Arial" w:hAnsi="Arial" w:cs="Arial"/>
          <w:b/>
          <w:sz w:val="22"/>
          <w:szCs w:val="22"/>
        </w:rPr>
        <w:t xml:space="preserve">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7"/>
        <w:gridCol w:w="2405"/>
        <w:gridCol w:w="2395"/>
      </w:tblGrid>
      <w:tr w:rsidR="002501FE" w:rsidRPr="002501FE" w:rsidTr="002501FE">
        <w:trPr>
          <w:trHeight w:hRule="exact" w:val="293"/>
          <w:jc w:val="center"/>
        </w:trPr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Характеристика и норма</w:t>
            </w:r>
          </w:p>
        </w:tc>
      </w:tr>
      <w:tr w:rsidR="002501FE" w:rsidRPr="002501FE" w:rsidTr="0097541B">
        <w:trPr>
          <w:trHeight w:hRule="exact" w:val="302"/>
          <w:jc w:val="center"/>
        </w:trPr>
        <w:tc>
          <w:tcPr>
            <w:tcW w:w="4517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Первого сорта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Второго сорта</w:t>
            </w:r>
          </w:p>
        </w:tc>
      </w:tr>
      <w:tr w:rsidR="002501FE" w:rsidRPr="002501FE" w:rsidTr="0097541B">
        <w:trPr>
          <w:trHeight w:hRule="exact" w:val="283"/>
          <w:jc w:val="center"/>
        </w:trPr>
        <w:tc>
          <w:tcPr>
            <w:tcW w:w="4517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Йодное число, </w:t>
            </w:r>
            <w:proofErr w:type="gramStart"/>
            <w:r w:rsidRPr="002501FE">
              <w:rPr>
                <w:rStyle w:val="1f1"/>
                <w:color w:val="auto"/>
                <w:sz w:val="22"/>
                <w:szCs w:val="22"/>
              </w:rPr>
              <w:t>г</w:t>
            </w:r>
            <w:proofErr w:type="gramEnd"/>
            <w:r w:rsidRPr="002501FE">
              <w:rPr>
                <w:rStyle w:val="1f1"/>
                <w:color w:val="auto"/>
                <w:sz w:val="22"/>
                <w:szCs w:val="22"/>
              </w:rPr>
              <w:t xml:space="preserve"> </w:t>
            </w:r>
            <w:r w:rsidRPr="002501FE">
              <w:rPr>
                <w:rStyle w:val="1f1"/>
                <w:color w:val="auto"/>
                <w:sz w:val="22"/>
                <w:szCs w:val="22"/>
                <w:lang w:val="en-US"/>
              </w:rPr>
              <w:t>J</w:t>
            </w:r>
            <w:r w:rsidRPr="002501FE">
              <w:rPr>
                <w:rStyle w:val="1f1"/>
                <w:color w:val="auto"/>
                <w:sz w:val="22"/>
                <w:szCs w:val="22"/>
              </w:rPr>
              <w:t>2/100, не менее</w:t>
            </w:r>
          </w:p>
        </w:tc>
        <w:tc>
          <w:tcPr>
            <w:tcW w:w="2405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160</w:t>
            </w:r>
          </w:p>
        </w:tc>
        <w:tc>
          <w:tcPr>
            <w:tcW w:w="239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180</w:t>
            </w:r>
          </w:p>
        </w:tc>
      </w:tr>
      <w:tr w:rsidR="002501FE" w:rsidRPr="002501FE" w:rsidTr="002501FE">
        <w:trPr>
          <w:trHeight w:hRule="exact" w:val="288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Цветное число, мг </w:t>
            </w:r>
            <w:proofErr w:type="spellStart"/>
            <w:r w:rsidRPr="002501FE">
              <w:rPr>
                <w:rStyle w:val="1f1"/>
                <w:color w:val="auto"/>
                <w:sz w:val="22"/>
                <w:szCs w:val="22"/>
              </w:rPr>
              <w:t>иода</w:t>
            </w:r>
            <w:proofErr w:type="spellEnd"/>
            <w:r w:rsidRPr="002501FE">
              <w:rPr>
                <w:rStyle w:val="1f1"/>
                <w:color w:val="auto"/>
                <w:sz w:val="22"/>
                <w:szCs w:val="22"/>
              </w:rPr>
              <w:t>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40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50</w:t>
            </w:r>
          </w:p>
        </w:tc>
      </w:tr>
      <w:tr w:rsidR="002501FE" w:rsidRPr="002501FE" w:rsidTr="002501FE">
        <w:trPr>
          <w:trHeight w:hRule="exact" w:val="283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Показатели окислительной порчи: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01FE" w:rsidRPr="002501FE" w:rsidTr="002501FE">
        <w:trPr>
          <w:trHeight w:hRule="exact" w:val="288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Перекисное число, </w:t>
            </w:r>
            <w:proofErr w:type="spellStart"/>
            <w:r w:rsidRPr="002501FE">
              <w:rPr>
                <w:rStyle w:val="1f1"/>
                <w:color w:val="auto"/>
                <w:sz w:val="22"/>
                <w:szCs w:val="22"/>
              </w:rPr>
              <w:t>мэкв</w:t>
            </w:r>
            <w:proofErr w:type="spellEnd"/>
            <w:r w:rsidRPr="002501FE">
              <w:rPr>
                <w:rStyle w:val="1f1"/>
                <w:color w:val="auto"/>
                <w:sz w:val="22"/>
                <w:szCs w:val="22"/>
              </w:rPr>
              <w:t>/кг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10,0</w:t>
            </w:r>
          </w:p>
        </w:tc>
      </w:tr>
      <w:tr w:rsidR="002501FE" w:rsidRPr="002501FE" w:rsidTr="002501FE">
        <w:trPr>
          <w:trHeight w:hRule="exact" w:val="283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Кислотное число, мг КОН/г,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1,5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2,0</w:t>
            </w:r>
          </w:p>
        </w:tc>
      </w:tr>
      <w:tr w:rsidR="002501FE" w:rsidRPr="002501FE" w:rsidTr="002501FE">
        <w:trPr>
          <w:trHeight w:hRule="exact" w:val="571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Массовая доля </w:t>
            </w:r>
            <w:proofErr w:type="spellStart"/>
            <w:r w:rsidRPr="002501FE">
              <w:rPr>
                <w:rStyle w:val="1f1"/>
                <w:color w:val="auto"/>
                <w:sz w:val="22"/>
                <w:szCs w:val="22"/>
              </w:rPr>
              <w:t>нежировых</w:t>
            </w:r>
            <w:proofErr w:type="spellEnd"/>
            <w:r w:rsidRPr="002501FE">
              <w:rPr>
                <w:rStyle w:val="1f1"/>
                <w:color w:val="auto"/>
                <w:sz w:val="22"/>
                <w:szCs w:val="22"/>
              </w:rPr>
              <w:t xml:space="preserve"> примесей (отстой по массе), %,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0,02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0,05</w:t>
            </w:r>
          </w:p>
        </w:tc>
      </w:tr>
      <w:tr w:rsidR="002501FE" w:rsidRPr="002501FE" w:rsidTr="002501FE">
        <w:trPr>
          <w:trHeight w:hRule="exact" w:val="840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69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Массовая доля </w:t>
            </w:r>
            <w:proofErr w:type="spellStart"/>
            <w:r w:rsidRPr="002501FE">
              <w:rPr>
                <w:rStyle w:val="1f1"/>
                <w:color w:val="auto"/>
                <w:sz w:val="22"/>
                <w:szCs w:val="22"/>
              </w:rPr>
              <w:t>фосфоросодержащих</w:t>
            </w:r>
            <w:proofErr w:type="spellEnd"/>
            <w:r w:rsidRPr="002501FE">
              <w:rPr>
                <w:rStyle w:val="1f1"/>
                <w:color w:val="auto"/>
                <w:sz w:val="22"/>
                <w:szCs w:val="22"/>
              </w:rPr>
              <w:t xml:space="preserve"> веществ, </w:t>
            </w:r>
            <w:r w:rsidRPr="002501FE">
              <w:rPr>
                <w:rStyle w:val="BookAntiqua"/>
                <w:rFonts w:ascii="Arial" w:hAnsi="Arial" w:cs="Arial"/>
                <w:color w:val="auto"/>
                <w:sz w:val="22"/>
                <w:szCs w:val="22"/>
              </w:rPr>
              <w:t>%</w:t>
            </w:r>
            <w:r w:rsidRPr="002501FE">
              <w:rPr>
                <w:rStyle w:val="1f1"/>
                <w:color w:val="auto"/>
                <w:sz w:val="22"/>
                <w:szCs w:val="22"/>
              </w:rPr>
              <w:t xml:space="preserve"> в пересчете на </w:t>
            </w:r>
            <w:proofErr w:type="spellStart"/>
            <w:r w:rsidRPr="002501FE">
              <w:rPr>
                <w:rStyle w:val="1f1"/>
                <w:color w:val="auto"/>
                <w:sz w:val="22"/>
                <w:szCs w:val="22"/>
              </w:rPr>
              <w:t>стеаролеолецитин</w:t>
            </w:r>
            <w:proofErr w:type="spellEnd"/>
            <w:r w:rsidRPr="002501FE">
              <w:rPr>
                <w:rStyle w:val="1f1"/>
                <w:color w:val="auto"/>
                <w:sz w:val="22"/>
                <w:szCs w:val="22"/>
              </w:rPr>
              <w:t>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0,60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0,70</w:t>
            </w:r>
          </w:p>
        </w:tc>
      </w:tr>
      <w:tr w:rsidR="002501FE" w:rsidRPr="002501FE" w:rsidTr="002501FE">
        <w:trPr>
          <w:trHeight w:hRule="exact" w:val="283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в пересчете на оксид фосфора,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0,05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0,06</w:t>
            </w:r>
          </w:p>
        </w:tc>
      </w:tr>
      <w:tr w:rsidR="002501FE" w:rsidRPr="002501FE" w:rsidTr="002501FE">
        <w:trPr>
          <w:trHeight w:hRule="exact" w:val="557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88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Массовая доля влаги и летучих веществ, %, не более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0,2</w:t>
            </w:r>
          </w:p>
        </w:tc>
      </w:tr>
      <w:tr w:rsidR="002501FE" w:rsidRPr="002501FE" w:rsidTr="002501FE">
        <w:trPr>
          <w:trHeight w:hRule="exact" w:val="288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Массовая доля золы, %,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0,05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0,10</w:t>
            </w:r>
          </w:p>
        </w:tc>
      </w:tr>
      <w:tr w:rsidR="002501FE" w:rsidRPr="002501FE" w:rsidTr="002501FE">
        <w:trPr>
          <w:trHeight w:hRule="exact" w:val="566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74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Температура вспышки экстракционного масла, </w:t>
            </w:r>
            <w:proofErr w:type="gramStart"/>
            <w:r w:rsidRPr="002501FE">
              <w:rPr>
                <w:rStyle w:val="1f1"/>
                <w:color w:val="auto"/>
                <w:sz w:val="22"/>
                <w:szCs w:val="22"/>
              </w:rPr>
              <w:t>С</w:t>
            </w:r>
            <w:proofErr w:type="gramEnd"/>
            <w:r w:rsidRPr="002501FE">
              <w:rPr>
                <w:rStyle w:val="1f1"/>
                <w:color w:val="auto"/>
                <w:sz w:val="22"/>
                <w:szCs w:val="22"/>
              </w:rPr>
              <w:t>, не ниже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240</w:t>
            </w:r>
          </w:p>
        </w:tc>
      </w:tr>
      <w:tr w:rsidR="002501FE" w:rsidRPr="002501FE" w:rsidTr="002501FE">
        <w:trPr>
          <w:trHeight w:hRule="exact" w:val="288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Показатель преломления при 20</w:t>
            </w:r>
            <w:proofErr w:type="gramStart"/>
            <w:r w:rsidRPr="002501FE">
              <w:rPr>
                <w:rStyle w:val="1f1"/>
                <w:color w:val="auto"/>
                <w:sz w:val="22"/>
                <w:szCs w:val="22"/>
              </w:rPr>
              <w:t>°С</w:t>
            </w:r>
            <w:proofErr w:type="gramEnd"/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1,48-1,4870</w:t>
            </w:r>
          </w:p>
        </w:tc>
      </w:tr>
    </w:tbl>
    <w:p w:rsidR="00641DE0" w:rsidRDefault="00641DE0" w:rsidP="00641DE0">
      <w:pPr>
        <w:jc w:val="center"/>
        <w:rPr>
          <w:rFonts w:ascii="Arial" w:hAnsi="Arial" w:cs="Arial"/>
          <w:sz w:val="22"/>
        </w:rPr>
      </w:pPr>
    </w:p>
    <w:p w:rsidR="00641DE0" w:rsidRPr="006C527C" w:rsidRDefault="00641DE0" w:rsidP="00641DE0">
      <w:pPr>
        <w:jc w:val="center"/>
        <w:rPr>
          <w:rFonts w:ascii="Arial" w:hAnsi="Arial" w:cs="Arial"/>
          <w:i/>
          <w:sz w:val="22"/>
        </w:rPr>
      </w:pPr>
      <w:r w:rsidRPr="006C527C">
        <w:rPr>
          <w:rFonts w:ascii="Arial" w:hAnsi="Arial" w:cs="Arial"/>
          <w:i/>
          <w:sz w:val="22"/>
        </w:rPr>
        <w:lastRenderedPageBreak/>
        <w:t>Окончание таблицы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7"/>
        <w:gridCol w:w="4800"/>
      </w:tblGrid>
      <w:tr w:rsidR="002501FE" w:rsidRPr="002501FE" w:rsidTr="002501FE">
        <w:trPr>
          <w:trHeight w:hRule="exact" w:val="283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Число омыления, мг КОН/г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187-196</w:t>
            </w:r>
          </w:p>
        </w:tc>
      </w:tr>
      <w:tr w:rsidR="002501FE" w:rsidRPr="002501FE" w:rsidTr="002501FE">
        <w:trPr>
          <w:trHeight w:hRule="exact" w:val="566"/>
          <w:jc w:val="center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69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 xml:space="preserve">Массовая доля </w:t>
            </w:r>
            <w:proofErr w:type="spellStart"/>
            <w:r w:rsidRPr="002501FE">
              <w:rPr>
                <w:rStyle w:val="1f1"/>
                <w:color w:val="auto"/>
                <w:sz w:val="22"/>
                <w:szCs w:val="22"/>
              </w:rPr>
              <w:t>неомыляемых</w:t>
            </w:r>
            <w:proofErr w:type="spellEnd"/>
            <w:r w:rsidRPr="002501FE">
              <w:rPr>
                <w:rStyle w:val="1f1"/>
                <w:color w:val="auto"/>
                <w:sz w:val="22"/>
                <w:szCs w:val="22"/>
              </w:rPr>
              <w:t xml:space="preserve"> веществ, %, не более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01FE" w:rsidRPr="002501FE" w:rsidRDefault="002501FE" w:rsidP="002501FE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1FE">
              <w:rPr>
                <w:rStyle w:val="1f1"/>
                <w:color w:val="auto"/>
                <w:sz w:val="22"/>
                <w:szCs w:val="22"/>
              </w:rPr>
              <w:t>1,0</w:t>
            </w:r>
          </w:p>
        </w:tc>
      </w:tr>
    </w:tbl>
    <w:p w:rsidR="00E74508" w:rsidRDefault="00E74508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2501FE" w:rsidRPr="002501FE" w:rsidRDefault="002501FE" w:rsidP="002501FE">
      <w:pPr>
        <w:pStyle w:val="affb"/>
        <w:widowControl w:val="0"/>
        <w:numPr>
          <w:ilvl w:val="1"/>
          <w:numId w:val="19"/>
        </w:numPr>
        <w:tabs>
          <w:tab w:val="left" w:pos="1074"/>
        </w:tabs>
        <w:spacing w:line="274" w:lineRule="exact"/>
        <w:ind w:left="0" w:right="120" w:firstLine="567"/>
        <w:jc w:val="both"/>
        <w:rPr>
          <w:rFonts w:ascii="Arial" w:hAnsi="Arial" w:cs="Arial"/>
          <w:sz w:val="22"/>
          <w:szCs w:val="22"/>
        </w:rPr>
      </w:pPr>
      <w:r w:rsidRPr="002501FE">
        <w:rPr>
          <w:rFonts w:ascii="Arial" w:hAnsi="Arial" w:cs="Arial"/>
          <w:sz w:val="22"/>
          <w:szCs w:val="22"/>
        </w:rPr>
        <w:t>Содержание токсичных элементов, микотоксинов в готовом масле не должно превышать допустимых уровней, установленных требованиями уполномоченного органа в установленном порядке [2].</w:t>
      </w:r>
    </w:p>
    <w:p w:rsidR="00E74508" w:rsidRPr="002501FE" w:rsidRDefault="002501FE" w:rsidP="002501FE">
      <w:pPr>
        <w:pStyle w:val="affb"/>
        <w:widowControl w:val="0"/>
        <w:numPr>
          <w:ilvl w:val="1"/>
          <w:numId w:val="19"/>
        </w:numPr>
        <w:tabs>
          <w:tab w:val="left" w:pos="1134"/>
        </w:tabs>
        <w:spacing w:line="274" w:lineRule="exact"/>
        <w:ind w:left="0" w:right="120"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501FE">
        <w:rPr>
          <w:rFonts w:ascii="Arial" w:hAnsi="Arial" w:cs="Arial"/>
          <w:sz w:val="22"/>
          <w:szCs w:val="22"/>
        </w:rPr>
        <w:t>Масло должно вырабатываться из семян льна масличного по ГОСТ 10582 и льн</w:t>
      </w:r>
      <w:proofErr w:type="gramStart"/>
      <w:r w:rsidRPr="002501FE">
        <w:rPr>
          <w:rFonts w:ascii="Arial" w:hAnsi="Arial" w:cs="Arial"/>
          <w:sz w:val="22"/>
          <w:szCs w:val="22"/>
        </w:rPr>
        <w:t>а-</w:t>
      </w:r>
      <w:proofErr w:type="gramEnd"/>
      <w:r w:rsidRPr="002501FE">
        <w:rPr>
          <w:rFonts w:ascii="Arial" w:hAnsi="Arial" w:cs="Arial"/>
          <w:sz w:val="22"/>
          <w:szCs w:val="22"/>
        </w:rPr>
        <w:t xml:space="preserve">  долгунца по ГОСТ 11549.</w:t>
      </w:r>
    </w:p>
    <w:p w:rsidR="002501FE" w:rsidRDefault="002501FE" w:rsidP="002E6CC0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2501FE" w:rsidRPr="002501FE" w:rsidRDefault="002501FE" w:rsidP="002501FE">
      <w:pPr>
        <w:pStyle w:val="2f"/>
        <w:keepNext/>
        <w:keepLines/>
        <w:numPr>
          <w:ilvl w:val="1"/>
          <w:numId w:val="19"/>
        </w:numPr>
        <w:shd w:val="clear" w:color="auto" w:fill="auto"/>
        <w:tabs>
          <w:tab w:val="left" w:pos="1074"/>
        </w:tabs>
        <w:spacing w:after="263" w:line="230" w:lineRule="exact"/>
        <w:jc w:val="both"/>
        <w:rPr>
          <w:b/>
          <w:i w:val="0"/>
          <w:sz w:val="22"/>
          <w:szCs w:val="22"/>
        </w:rPr>
      </w:pPr>
      <w:bookmarkStart w:id="6" w:name="bookmark11"/>
      <w:r w:rsidRPr="002501FE">
        <w:rPr>
          <w:b/>
          <w:i w:val="0"/>
          <w:sz w:val="22"/>
          <w:szCs w:val="22"/>
        </w:rPr>
        <w:t>Упаковка</w:t>
      </w:r>
      <w:bookmarkEnd w:id="6"/>
    </w:p>
    <w:p w:rsidR="002501FE" w:rsidRPr="002501FE" w:rsidRDefault="002501FE" w:rsidP="002501FE">
      <w:pPr>
        <w:widowControl w:val="0"/>
        <w:numPr>
          <w:ilvl w:val="2"/>
          <w:numId w:val="19"/>
        </w:numPr>
        <w:tabs>
          <w:tab w:val="left" w:pos="1312"/>
        </w:tabs>
        <w:spacing w:line="274" w:lineRule="exact"/>
        <w:ind w:left="0" w:firstLine="580"/>
        <w:jc w:val="both"/>
        <w:rPr>
          <w:rFonts w:ascii="Arial" w:hAnsi="Arial" w:cs="Arial"/>
          <w:sz w:val="22"/>
          <w:szCs w:val="22"/>
        </w:rPr>
      </w:pPr>
      <w:r w:rsidRPr="002501FE">
        <w:rPr>
          <w:rFonts w:ascii="Arial" w:hAnsi="Arial" w:cs="Arial"/>
          <w:sz w:val="22"/>
          <w:szCs w:val="22"/>
        </w:rPr>
        <w:t xml:space="preserve">Льняное масло выпускают </w:t>
      </w:r>
      <w:proofErr w:type="gramStart"/>
      <w:r w:rsidRPr="002501FE">
        <w:rPr>
          <w:rFonts w:ascii="Arial" w:hAnsi="Arial" w:cs="Arial"/>
          <w:sz w:val="22"/>
          <w:szCs w:val="22"/>
        </w:rPr>
        <w:t>фасованным</w:t>
      </w:r>
      <w:proofErr w:type="gramEnd"/>
      <w:r w:rsidRPr="002501FE">
        <w:rPr>
          <w:rFonts w:ascii="Arial" w:hAnsi="Arial" w:cs="Arial"/>
          <w:sz w:val="22"/>
          <w:szCs w:val="22"/>
        </w:rPr>
        <w:t xml:space="preserve"> и нефасованным.</w:t>
      </w:r>
    </w:p>
    <w:p w:rsidR="002501FE" w:rsidRPr="002501FE" w:rsidRDefault="002501FE" w:rsidP="002501FE">
      <w:pPr>
        <w:widowControl w:val="0"/>
        <w:numPr>
          <w:ilvl w:val="2"/>
          <w:numId w:val="19"/>
        </w:numPr>
        <w:tabs>
          <w:tab w:val="left" w:pos="1276"/>
        </w:tabs>
        <w:spacing w:line="274" w:lineRule="exact"/>
        <w:ind w:left="0" w:firstLine="580"/>
        <w:jc w:val="both"/>
        <w:rPr>
          <w:rFonts w:ascii="Arial" w:hAnsi="Arial" w:cs="Arial"/>
          <w:sz w:val="22"/>
          <w:szCs w:val="22"/>
        </w:rPr>
      </w:pPr>
      <w:r w:rsidRPr="002501FE">
        <w:rPr>
          <w:rFonts w:ascii="Arial" w:hAnsi="Arial" w:cs="Arial"/>
          <w:sz w:val="22"/>
          <w:szCs w:val="22"/>
        </w:rPr>
        <w:t xml:space="preserve">Льняное масло фасуют по массе или по объему в бутылки емкостью от 1,0 до </w:t>
      </w:r>
      <w:r>
        <w:rPr>
          <w:rFonts w:ascii="Arial" w:hAnsi="Arial" w:cs="Arial"/>
          <w:sz w:val="22"/>
          <w:szCs w:val="22"/>
        </w:rPr>
        <w:t xml:space="preserve">  </w:t>
      </w:r>
      <w:r w:rsidRPr="002501FE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,</w:t>
      </w:r>
      <w:r w:rsidRPr="002501FE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</w:t>
      </w:r>
      <w:r w:rsidRPr="002501FE">
        <w:rPr>
          <w:rFonts w:ascii="Arial" w:hAnsi="Arial" w:cs="Arial"/>
          <w:sz w:val="22"/>
          <w:szCs w:val="22"/>
        </w:rPr>
        <w:t>л из поливинилхлорида по ГОСТ 25250 и других полимерных материалов, разрешенных к применению органом санитарно-эпидемиологического надзора Республики Казахстан для контакта с льняным маслом и обеспечивающих сохранность масла при транспортировании и хранении. Материалы упаковки, контактирующие с маслом, должны соответствовать требованиям действующих технических регламентов и нормативных документов.</w:t>
      </w:r>
    </w:p>
    <w:p w:rsidR="002501FE" w:rsidRPr="002501FE" w:rsidRDefault="002501FE" w:rsidP="002501FE">
      <w:pPr>
        <w:widowControl w:val="0"/>
        <w:numPr>
          <w:ilvl w:val="2"/>
          <w:numId w:val="19"/>
        </w:numPr>
        <w:tabs>
          <w:tab w:val="left" w:pos="1312"/>
        </w:tabs>
        <w:spacing w:line="274" w:lineRule="exact"/>
        <w:ind w:left="0" w:firstLine="580"/>
        <w:jc w:val="both"/>
        <w:rPr>
          <w:rFonts w:ascii="Arial" w:hAnsi="Arial" w:cs="Arial"/>
          <w:sz w:val="22"/>
          <w:szCs w:val="22"/>
        </w:rPr>
      </w:pPr>
      <w:r w:rsidRPr="002501FE">
        <w:rPr>
          <w:rFonts w:ascii="Arial" w:hAnsi="Arial" w:cs="Arial"/>
          <w:sz w:val="22"/>
          <w:szCs w:val="22"/>
        </w:rPr>
        <w:t>Упаковка масла должна обеспечивать его безопасность и неизменность его идентификационных признаков при обращении продукта в течение его срока годности.</w:t>
      </w:r>
    </w:p>
    <w:p w:rsidR="002501FE" w:rsidRDefault="002501FE" w:rsidP="002501FE">
      <w:pPr>
        <w:ind w:firstLine="5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4.5.4 </w:t>
      </w:r>
      <w:r w:rsidRPr="002501FE">
        <w:rPr>
          <w:rFonts w:ascii="Arial" w:hAnsi="Arial" w:cs="Arial"/>
          <w:sz w:val="22"/>
          <w:szCs w:val="22"/>
        </w:rPr>
        <w:t>Допустимые нормы отклонения массы нетто одной упаковочной единицы от номинальной не должны превышать норм, установленных в таблице 3.</w:t>
      </w:r>
    </w:p>
    <w:p w:rsidR="0097541B" w:rsidRDefault="0097541B" w:rsidP="002501FE">
      <w:pPr>
        <w:ind w:firstLine="580"/>
        <w:jc w:val="both"/>
        <w:outlineLvl w:val="0"/>
        <w:rPr>
          <w:rStyle w:val="1pt0"/>
          <w:sz w:val="22"/>
          <w:szCs w:val="22"/>
        </w:rPr>
      </w:pPr>
    </w:p>
    <w:p w:rsidR="00641DE0" w:rsidRPr="006C527C" w:rsidRDefault="0097541B" w:rsidP="006C527C">
      <w:pPr>
        <w:ind w:firstLine="580"/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6C527C">
        <w:rPr>
          <w:rStyle w:val="1pt0"/>
          <w:b/>
          <w:sz w:val="22"/>
          <w:szCs w:val="22"/>
        </w:rPr>
        <w:t>Таблица</w:t>
      </w:r>
      <w:r w:rsidRPr="006C527C">
        <w:rPr>
          <w:rFonts w:ascii="Arial" w:hAnsi="Arial" w:cs="Arial"/>
          <w:b/>
          <w:sz w:val="22"/>
          <w:szCs w:val="22"/>
        </w:rPr>
        <w:t xml:space="preserve"> </w:t>
      </w:r>
      <w:r w:rsidR="006C527C" w:rsidRPr="006C527C">
        <w:rPr>
          <w:rFonts w:ascii="Arial" w:hAnsi="Arial" w:cs="Arial"/>
          <w:b/>
          <w:sz w:val="22"/>
          <w:szCs w:val="22"/>
          <w:lang w:val="en-US"/>
        </w:rPr>
        <w:t>3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0"/>
        <w:gridCol w:w="4800"/>
      </w:tblGrid>
      <w:tr w:rsidR="00641DE0" w:rsidRPr="00641DE0" w:rsidTr="0097541B">
        <w:trPr>
          <w:trHeight w:hRule="exact" w:val="576"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Масса нетто одной упаковочной единицы в граммах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Допустимая норма отклонения в граммах</w:t>
            </w:r>
          </w:p>
        </w:tc>
      </w:tr>
      <w:tr w:rsidR="00641DE0" w:rsidRPr="00641DE0" w:rsidTr="0097541B">
        <w:trPr>
          <w:trHeight w:hRule="exact" w:val="302"/>
          <w:jc w:val="center"/>
        </w:trPr>
        <w:tc>
          <w:tcPr>
            <w:tcW w:w="4800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450-750</w:t>
            </w:r>
          </w:p>
        </w:tc>
        <w:tc>
          <w:tcPr>
            <w:tcW w:w="480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± 5</w:t>
            </w:r>
          </w:p>
        </w:tc>
      </w:tr>
      <w:tr w:rsidR="00641DE0" w:rsidRPr="00641DE0" w:rsidTr="00641DE0">
        <w:trPr>
          <w:trHeight w:hRule="exact" w:val="288"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750-1000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± 10</w:t>
            </w:r>
          </w:p>
        </w:tc>
      </w:tr>
      <w:tr w:rsidR="00641DE0" w:rsidRPr="00641DE0" w:rsidTr="00641DE0">
        <w:trPr>
          <w:trHeight w:hRule="exact" w:val="283"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1000-2000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± 20</w:t>
            </w:r>
          </w:p>
        </w:tc>
      </w:tr>
      <w:tr w:rsidR="00641DE0" w:rsidRPr="00641DE0" w:rsidTr="00641DE0">
        <w:trPr>
          <w:trHeight w:hRule="exact" w:val="278"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2000-4600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DE0" w:rsidRPr="00641DE0" w:rsidRDefault="00641DE0" w:rsidP="00641DE0">
            <w:pPr>
              <w:spacing w:line="230" w:lineRule="exact"/>
              <w:jc w:val="center"/>
              <w:rPr>
                <w:sz w:val="22"/>
                <w:szCs w:val="22"/>
              </w:rPr>
            </w:pPr>
            <w:r w:rsidRPr="00641DE0">
              <w:rPr>
                <w:rStyle w:val="1f1"/>
                <w:color w:val="auto"/>
                <w:sz w:val="22"/>
                <w:szCs w:val="22"/>
              </w:rPr>
              <w:t>± 30</w:t>
            </w:r>
          </w:p>
        </w:tc>
      </w:tr>
    </w:tbl>
    <w:p w:rsidR="00641DE0" w:rsidRPr="00641DE0" w:rsidRDefault="00641DE0" w:rsidP="00C42C87">
      <w:pPr>
        <w:spacing w:before="249" w:line="274" w:lineRule="exact"/>
        <w:ind w:firstLine="580"/>
        <w:jc w:val="both"/>
        <w:rPr>
          <w:rFonts w:ascii="Arial" w:hAnsi="Arial" w:cs="Arial"/>
          <w:sz w:val="22"/>
          <w:szCs w:val="22"/>
        </w:rPr>
      </w:pPr>
      <w:r w:rsidRPr="00641DE0">
        <w:rPr>
          <w:rFonts w:ascii="Arial" w:hAnsi="Arial" w:cs="Arial"/>
          <w:sz w:val="22"/>
          <w:szCs w:val="22"/>
        </w:rPr>
        <w:t>Отклонения от номинальной массы нетто в большую сторону не ограничивается.</w:t>
      </w:r>
    </w:p>
    <w:p w:rsidR="00641DE0" w:rsidRPr="00641DE0" w:rsidRDefault="00641DE0" w:rsidP="00C42C87">
      <w:pPr>
        <w:widowControl w:val="0"/>
        <w:tabs>
          <w:tab w:val="left" w:pos="1312"/>
        </w:tabs>
        <w:spacing w:line="274" w:lineRule="exact"/>
        <w:ind w:firstLine="5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4.5.5 </w:t>
      </w:r>
      <w:r w:rsidRPr="00641DE0">
        <w:rPr>
          <w:rFonts w:ascii="Arial" w:hAnsi="Arial" w:cs="Arial"/>
          <w:sz w:val="22"/>
          <w:szCs w:val="22"/>
        </w:rPr>
        <w:t xml:space="preserve">Бутылки с маслом должны быть герметично укупорены. Бутылки из полимерных материалов укупоривают колпачком из полиэтилена высокого давления низкой плотности по нормативно-технической документации или заваривают. Бутылки из полимерных материалов упаковывают в </w:t>
      </w:r>
      <w:proofErr w:type="spellStart"/>
      <w:r w:rsidRPr="00641DE0">
        <w:rPr>
          <w:rFonts w:ascii="Arial" w:hAnsi="Arial" w:cs="Arial"/>
          <w:sz w:val="22"/>
          <w:szCs w:val="22"/>
        </w:rPr>
        <w:t>термоусадочную</w:t>
      </w:r>
      <w:proofErr w:type="spellEnd"/>
      <w:r w:rsidRPr="00641DE0">
        <w:rPr>
          <w:rFonts w:ascii="Arial" w:hAnsi="Arial" w:cs="Arial"/>
          <w:sz w:val="22"/>
          <w:szCs w:val="22"/>
        </w:rPr>
        <w:t xml:space="preserve"> пленку по ГОСТ 25776.</w:t>
      </w:r>
    </w:p>
    <w:p w:rsidR="00641DE0" w:rsidRPr="00641DE0" w:rsidRDefault="00641DE0" w:rsidP="00C42C87">
      <w:pPr>
        <w:pStyle w:val="affb"/>
        <w:widowControl w:val="0"/>
        <w:numPr>
          <w:ilvl w:val="2"/>
          <w:numId w:val="21"/>
        </w:numPr>
        <w:tabs>
          <w:tab w:val="left" w:pos="1312"/>
        </w:tabs>
        <w:spacing w:line="274" w:lineRule="exact"/>
        <w:ind w:left="0" w:firstLine="580"/>
        <w:jc w:val="both"/>
        <w:rPr>
          <w:rFonts w:ascii="Arial" w:hAnsi="Arial" w:cs="Arial"/>
          <w:sz w:val="22"/>
          <w:szCs w:val="22"/>
        </w:rPr>
      </w:pPr>
      <w:r w:rsidRPr="00641DE0">
        <w:rPr>
          <w:rFonts w:ascii="Arial" w:hAnsi="Arial" w:cs="Arial"/>
          <w:sz w:val="22"/>
          <w:szCs w:val="22"/>
        </w:rPr>
        <w:t xml:space="preserve">Нефасованные нерафинированное льняное масло по согласованию с потребителем наливают в стальные </w:t>
      </w:r>
      <w:proofErr w:type="spellStart"/>
      <w:r w:rsidRPr="00641DE0">
        <w:rPr>
          <w:rFonts w:ascii="Arial" w:hAnsi="Arial" w:cs="Arial"/>
          <w:sz w:val="22"/>
          <w:szCs w:val="22"/>
        </w:rPr>
        <w:t>неоционкованные</w:t>
      </w:r>
      <w:proofErr w:type="spellEnd"/>
      <w:r w:rsidRPr="00641DE0">
        <w:rPr>
          <w:rFonts w:ascii="Arial" w:hAnsi="Arial" w:cs="Arial"/>
          <w:sz w:val="22"/>
          <w:szCs w:val="22"/>
        </w:rPr>
        <w:t xml:space="preserve"> бочки для пищевых продуктов по ГОСТ 6247 и ГОСТ 13950, цистерны для пищевых жидкостей, устанавливаемые на автотранспортные средства по ГОСТ 9218 и в другую тару из материалов, разрешенных к применению органом санитарно-эпидемиологического надзора Республики Казахстан.</w:t>
      </w:r>
    </w:p>
    <w:p w:rsidR="002501FE" w:rsidRDefault="00641DE0" w:rsidP="00C42C87">
      <w:pPr>
        <w:ind w:firstLine="58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4.5.7 </w:t>
      </w:r>
      <w:r w:rsidRPr="00641DE0">
        <w:rPr>
          <w:rFonts w:ascii="Arial" w:hAnsi="Arial" w:cs="Arial"/>
          <w:sz w:val="22"/>
          <w:szCs w:val="22"/>
        </w:rPr>
        <w:t>Тара, применяемая для розлива льняного масла, должна быть чистой, сухой и не иметь посторонних запахов.</w:t>
      </w:r>
    </w:p>
    <w:p w:rsidR="00641DE0" w:rsidRPr="00671352" w:rsidRDefault="00641DE0" w:rsidP="002E6CC0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A816E5" w:rsidRPr="00C42C87" w:rsidRDefault="00C42C87" w:rsidP="00C42C87">
      <w:pPr>
        <w:pStyle w:val="affb"/>
        <w:numPr>
          <w:ilvl w:val="1"/>
          <w:numId w:val="21"/>
        </w:numPr>
        <w:ind w:left="0"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7" w:name="bookmark12"/>
      <w:r w:rsidRPr="00C42C87">
        <w:rPr>
          <w:rFonts w:ascii="Arial" w:hAnsi="Arial" w:cs="Arial"/>
          <w:b/>
          <w:sz w:val="22"/>
          <w:szCs w:val="22"/>
        </w:rPr>
        <w:t>Маркировка</w:t>
      </w:r>
      <w:bookmarkEnd w:id="7"/>
    </w:p>
    <w:p w:rsidR="00A816E5" w:rsidRPr="00671352" w:rsidRDefault="00A816E5" w:rsidP="00C42C87">
      <w:pPr>
        <w:ind w:firstLine="567"/>
        <w:jc w:val="both"/>
        <w:outlineLvl w:val="0"/>
        <w:rPr>
          <w:rFonts w:ascii="Arial" w:hAnsi="Arial" w:cs="Arial"/>
          <w:sz w:val="22"/>
          <w:szCs w:val="22"/>
        </w:rPr>
      </w:pPr>
    </w:p>
    <w:p w:rsidR="00C42C87" w:rsidRPr="00C42C87" w:rsidRDefault="00C42C87" w:rsidP="00C42C87">
      <w:pPr>
        <w:widowControl w:val="0"/>
        <w:tabs>
          <w:tab w:val="left" w:pos="1312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4.6.1</w:t>
      </w:r>
      <w:proofErr w:type="gramStart"/>
      <w:r>
        <w:rPr>
          <w:rFonts w:ascii="Arial" w:hAnsi="Arial" w:cs="Arial"/>
          <w:sz w:val="22"/>
          <w:szCs w:val="22"/>
        </w:rPr>
        <w:t xml:space="preserve"> </w:t>
      </w:r>
      <w:r w:rsidRPr="00C42C87">
        <w:rPr>
          <w:rFonts w:ascii="Arial" w:hAnsi="Arial" w:cs="Arial"/>
          <w:sz w:val="22"/>
          <w:szCs w:val="22"/>
        </w:rPr>
        <w:t>Д</w:t>
      </w:r>
      <w:proofErr w:type="gramEnd"/>
      <w:r w:rsidRPr="00C42C87">
        <w:rPr>
          <w:rFonts w:ascii="Arial" w:hAnsi="Arial" w:cs="Arial"/>
          <w:sz w:val="22"/>
          <w:szCs w:val="22"/>
        </w:rPr>
        <w:t>ля маркировки масла применяют требования технического регламента Таможенного союза «Пищевая продукция в части ее маркировки».</w:t>
      </w:r>
    </w:p>
    <w:p w:rsidR="00C42C87" w:rsidRPr="00C42C87" w:rsidRDefault="00C42C87" w:rsidP="00C42C87">
      <w:pPr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lastRenderedPageBreak/>
        <w:t xml:space="preserve">Маркировка потребительской упаковки масла должна быть понятной, </w:t>
      </w:r>
      <w:proofErr w:type="spellStart"/>
      <w:r w:rsidRPr="00C42C87">
        <w:rPr>
          <w:rFonts w:ascii="Arial" w:hAnsi="Arial" w:cs="Arial"/>
          <w:sz w:val="22"/>
          <w:szCs w:val="22"/>
        </w:rPr>
        <w:t>легкочитаемой</w:t>
      </w:r>
      <w:proofErr w:type="spellEnd"/>
      <w:r w:rsidRPr="00C42C87">
        <w:rPr>
          <w:rFonts w:ascii="Arial" w:hAnsi="Arial" w:cs="Arial"/>
          <w:sz w:val="22"/>
          <w:szCs w:val="22"/>
        </w:rPr>
        <w:t>, достоверной и не вводить в заблуждение потребителей, при этом надписи,</w:t>
      </w:r>
    </w:p>
    <w:p w:rsidR="00C42C87" w:rsidRPr="00C42C87" w:rsidRDefault="00C42C87" w:rsidP="00C42C87">
      <w:pPr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знаки, символы должны быть контрастны фону, на котором размещена маркировка. Размер шрифта в </w:t>
      </w:r>
      <w:proofErr w:type="gramStart"/>
      <w:r w:rsidRPr="00C42C87">
        <w:rPr>
          <w:rFonts w:ascii="Arial" w:hAnsi="Arial" w:cs="Arial"/>
          <w:sz w:val="22"/>
          <w:szCs w:val="22"/>
        </w:rPr>
        <w:t>мм</w:t>
      </w:r>
      <w:proofErr w:type="gramEnd"/>
      <w:r w:rsidRPr="00C42C87">
        <w:rPr>
          <w:rFonts w:ascii="Arial" w:hAnsi="Arial" w:cs="Arial"/>
          <w:sz w:val="22"/>
          <w:szCs w:val="22"/>
        </w:rPr>
        <w:t xml:space="preserve"> для даты изготовления и срока годности должен составлять не менее</w:t>
      </w:r>
      <w:r>
        <w:rPr>
          <w:rFonts w:ascii="Arial" w:hAnsi="Arial" w:cs="Arial"/>
          <w:sz w:val="22"/>
          <w:szCs w:val="22"/>
        </w:rPr>
        <w:t xml:space="preserve"> 3,2 </w:t>
      </w:r>
      <w:r w:rsidRPr="00C42C87">
        <w:rPr>
          <w:rFonts w:ascii="Arial" w:hAnsi="Arial" w:cs="Arial"/>
          <w:sz w:val="22"/>
          <w:szCs w:val="22"/>
        </w:rPr>
        <w:t>мм. Дату розлива масла проставляют компостером или штампом на этикетке, тиснением на колпачке или любым другим способом, обеспечивающем четкое ее обозначение. Информация наносится на государственном и русском языках.</w:t>
      </w:r>
    </w:p>
    <w:p w:rsidR="00C42C87" w:rsidRPr="00C42C87" w:rsidRDefault="00C42C87" w:rsidP="00C42C87">
      <w:pPr>
        <w:widowControl w:val="0"/>
        <w:numPr>
          <w:ilvl w:val="2"/>
          <w:numId w:val="25"/>
        </w:numPr>
        <w:tabs>
          <w:tab w:val="left" w:pos="1076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На маркировке масла должна содержаться следующая информация: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наименование продукции с учетом масличного сырья, из которого оно изготовлено и с указанием степени очистки, которой оно подвергнуто.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наименование местонахождения предприятия-изготовителя (адрес, телефон);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товарный знак (при наличии);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вид, сорт, марка (назначение масла);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масса нетто или объем масла;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состав в </w:t>
      </w:r>
      <w:r w:rsidRPr="00C42C87">
        <w:rPr>
          <w:rStyle w:val="BookAntiqua"/>
          <w:rFonts w:ascii="Arial" w:hAnsi="Arial" w:cs="Arial"/>
          <w:sz w:val="22"/>
          <w:szCs w:val="22"/>
        </w:rPr>
        <w:t>%</w:t>
      </w:r>
      <w:r w:rsidRPr="00C42C87">
        <w:rPr>
          <w:rFonts w:ascii="Arial" w:hAnsi="Arial" w:cs="Arial"/>
          <w:sz w:val="22"/>
          <w:szCs w:val="22"/>
        </w:rPr>
        <w:t xml:space="preserve"> (содержание жира в 100 г масла);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пищевая и энергетическая ценность;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гарантийный срок хранения;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штриховой код (при наличии);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обозначение настоящего стандарта;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информация о подтверждении соответствия;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указание фирменного наименования (при наличии);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рекомендации по хранению после вскрытия потребительской упаковки.</w:t>
      </w:r>
    </w:p>
    <w:p w:rsidR="00C42C87" w:rsidRPr="00C42C87" w:rsidRDefault="00C42C87" w:rsidP="00C42C87">
      <w:pPr>
        <w:widowControl w:val="0"/>
        <w:numPr>
          <w:ilvl w:val="2"/>
          <w:numId w:val="25"/>
        </w:numPr>
        <w:tabs>
          <w:tab w:val="left" w:pos="1076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C42C87">
        <w:rPr>
          <w:rFonts w:ascii="Arial" w:hAnsi="Arial" w:cs="Arial"/>
          <w:sz w:val="22"/>
          <w:szCs w:val="22"/>
        </w:rPr>
        <w:t>На транспортной упаковке масла должна содержаться следующая информация: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масса нетто единицы масла, упакованного в потребительскую упаковку;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общая масса нетто транспортной упаковки и количество упаковок масла в потребительской таре;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масса нетто (для нефасованного масла);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условия хранения;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номер партии;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755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дата изготовления и налива.</w:t>
      </w:r>
    </w:p>
    <w:p w:rsidR="00C42C87" w:rsidRPr="00C42C87" w:rsidRDefault="00C42C87" w:rsidP="00C42C87">
      <w:pPr>
        <w:widowControl w:val="0"/>
        <w:numPr>
          <w:ilvl w:val="0"/>
          <w:numId w:val="24"/>
        </w:numPr>
        <w:tabs>
          <w:tab w:val="left" w:pos="1076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На транспортную упаковку масла наносятся манипуляционные знаки «Беречь от нагрева» и «Беречь от влаги» по ГОСТ 14192, необходимые для обеспечения безопасности продукции в процессе ее перевозки.</w:t>
      </w:r>
    </w:p>
    <w:p w:rsidR="00A816E5" w:rsidRPr="00671352" w:rsidRDefault="00C42C87" w:rsidP="00C42C87">
      <w:pPr>
        <w:pStyle w:val="afff2"/>
        <w:tabs>
          <w:tab w:val="left" w:pos="540"/>
        </w:tabs>
        <w:ind w:firstLine="567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4.6.4</w:t>
      </w:r>
      <w:proofErr w:type="gramStart"/>
      <w:r>
        <w:rPr>
          <w:rFonts w:ascii="Arial" w:hAnsi="Arial" w:cs="Arial"/>
        </w:rPr>
        <w:t xml:space="preserve"> </w:t>
      </w:r>
      <w:r w:rsidRPr="00C42C87">
        <w:rPr>
          <w:rFonts w:ascii="Arial" w:hAnsi="Arial" w:cs="Arial"/>
        </w:rPr>
        <w:t>Н</w:t>
      </w:r>
      <w:proofErr w:type="gramEnd"/>
      <w:r w:rsidRPr="00C42C87">
        <w:rPr>
          <w:rFonts w:ascii="Arial" w:hAnsi="Arial" w:cs="Arial"/>
        </w:rPr>
        <w:t>а потребительскую и (или) транспортную упаковки масла дополнительно могут быть нанесены наименование организации - разработчика рецептуры и (или) технологии изготовления, товарный знак и иные дополнительные сведения.</w:t>
      </w:r>
    </w:p>
    <w:p w:rsidR="00962DB7" w:rsidRPr="00034B91" w:rsidRDefault="00962DB7" w:rsidP="002E6CC0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</w:p>
    <w:p w:rsidR="00822D1B" w:rsidRPr="00C42C87" w:rsidRDefault="002E6CC0" w:rsidP="002E6CC0">
      <w:pPr>
        <w:pStyle w:val="afff2"/>
        <w:numPr>
          <w:ilvl w:val="0"/>
          <w:numId w:val="13"/>
        </w:numPr>
        <w:tabs>
          <w:tab w:val="left" w:pos="540"/>
        </w:tabs>
        <w:spacing w:line="276" w:lineRule="auto"/>
        <w:ind w:left="0"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bookmarkStart w:id="8" w:name="bookmark14"/>
      <w:r>
        <w:rPr>
          <w:rFonts w:ascii="Arial" w:hAnsi="Arial" w:cs="Arial"/>
          <w:b/>
        </w:rPr>
        <w:t xml:space="preserve"> </w:t>
      </w:r>
      <w:bookmarkEnd w:id="8"/>
      <w:r w:rsidR="00C42C87">
        <w:rPr>
          <w:rFonts w:ascii="Arial" w:hAnsi="Arial" w:cs="Arial"/>
          <w:b/>
        </w:rPr>
        <w:t>Приемка</w:t>
      </w:r>
    </w:p>
    <w:p w:rsidR="00C42C87" w:rsidRPr="00C42C87" w:rsidRDefault="00C42C87" w:rsidP="00C42C87">
      <w:pPr>
        <w:pStyle w:val="afff2"/>
        <w:tabs>
          <w:tab w:val="left" w:pos="540"/>
        </w:tabs>
        <w:spacing w:line="276" w:lineRule="auto"/>
        <w:ind w:left="567"/>
        <w:jc w:val="both"/>
        <w:outlineLvl w:val="0"/>
        <w:rPr>
          <w:rFonts w:ascii="Arial" w:eastAsia="BatangChe" w:hAnsi="Arial" w:cs="Arial"/>
          <w:b/>
        </w:rPr>
      </w:pPr>
    </w:p>
    <w:p w:rsidR="00C42C87" w:rsidRDefault="00C42C87" w:rsidP="00C42C87">
      <w:pPr>
        <w:pStyle w:val="afff2"/>
        <w:tabs>
          <w:tab w:val="left" w:pos="540"/>
        </w:tabs>
        <w:spacing w:line="276" w:lineRule="auto"/>
        <w:ind w:left="567"/>
        <w:jc w:val="both"/>
        <w:outlineLvl w:val="0"/>
        <w:rPr>
          <w:rFonts w:ascii="Arial" w:eastAsia="BatangChe" w:hAnsi="Arial" w:cs="Arial"/>
        </w:rPr>
      </w:pPr>
      <w:r w:rsidRPr="00C42C87">
        <w:rPr>
          <w:rFonts w:ascii="Arial" w:eastAsia="BatangChe" w:hAnsi="Arial" w:cs="Arial"/>
        </w:rPr>
        <w:t>Правила приемки по ГОСТ 5471.</w:t>
      </w:r>
    </w:p>
    <w:p w:rsidR="00C42C87" w:rsidRDefault="00C42C87" w:rsidP="00C42C87">
      <w:pPr>
        <w:pStyle w:val="afff2"/>
        <w:tabs>
          <w:tab w:val="left" w:pos="540"/>
        </w:tabs>
        <w:spacing w:line="276" w:lineRule="auto"/>
        <w:ind w:left="567"/>
        <w:jc w:val="both"/>
        <w:outlineLvl w:val="0"/>
        <w:rPr>
          <w:rFonts w:ascii="Arial" w:eastAsia="BatangChe" w:hAnsi="Arial" w:cs="Arial"/>
        </w:rPr>
      </w:pPr>
    </w:p>
    <w:p w:rsidR="00C42C87" w:rsidRPr="00C42C87" w:rsidRDefault="00C42C87" w:rsidP="00C42C87">
      <w:pPr>
        <w:pStyle w:val="afff2"/>
        <w:numPr>
          <w:ilvl w:val="0"/>
          <w:numId w:val="13"/>
        </w:numPr>
        <w:tabs>
          <w:tab w:val="left" w:pos="0"/>
        </w:tabs>
        <w:spacing w:line="276" w:lineRule="auto"/>
        <w:ind w:left="0" w:firstLine="567"/>
        <w:jc w:val="both"/>
        <w:outlineLvl w:val="0"/>
        <w:rPr>
          <w:rFonts w:ascii="Arial" w:eastAsia="BatangChe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 </w:t>
      </w:r>
      <w:r w:rsidRPr="00C42C87">
        <w:rPr>
          <w:rFonts w:ascii="Arial" w:hAnsi="Arial" w:cs="Arial"/>
          <w:b/>
        </w:rPr>
        <w:t>Методы испытаний</w:t>
      </w:r>
    </w:p>
    <w:p w:rsidR="00822D1B" w:rsidRPr="00C42C87" w:rsidRDefault="00822D1B" w:rsidP="00C42C87">
      <w:pPr>
        <w:pStyle w:val="afff2"/>
        <w:tabs>
          <w:tab w:val="left" w:pos="0"/>
        </w:tabs>
        <w:spacing w:line="276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C42C87" w:rsidRPr="00C42C87" w:rsidRDefault="00C42C87" w:rsidP="00C42C87">
      <w:pPr>
        <w:widowControl w:val="0"/>
        <w:tabs>
          <w:tab w:val="left" w:pos="0"/>
          <w:tab w:val="left" w:pos="1076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6.1 </w:t>
      </w:r>
      <w:r w:rsidRPr="00C42C87">
        <w:rPr>
          <w:rFonts w:ascii="Arial" w:hAnsi="Arial" w:cs="Arial"/>
          <w:sz w:val="22"/>
          <w:szCs w:val="22"/>
        </w:rPr>
        <w:t>Отбор проб и подготовка их к анализу по ГОСТ 5471.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1076"/>
        </w:tabs>
        <w:spacing w:line="274" w:lineRule="exact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Запах, цвет, прозрачность масла определяют по ГОСТ 5472.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1076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Цветное число определяют по ГОСТ 5477, кислотное число - по ГОСТ 5476, </w:t>
      </w:r>
      <w:proofErr w:type="spellStart"/>
      <w:r w:rsidRPr="00C42C87">
        <w:rPr>
          <w:rFonts w:ascii="Arial" w:hAnsi="Arial" w:cs="Arial"/>
          <w:sz w:val="22"/>
          <w:szCs w:val="22"/>
        </w:rPr>
        <w:t>иодное</w:t>
      </w:r>
      <w:proofErr w:type="spellEnd"/>
      <w:r w:rsidRPr="00C42C87">
        <w:rPr>
          <w:rFonts w:ascii="Arial" w:hAnsi="Arial" w:cs="Arial"/>
          <w:sz w:val="22"/>
          <w:szCs w:val="22"/>
        </w:rPr>
        <w:t xml:space="preserve"> число - по ГОСТ 5475 (метод Кауфмана), перекисное число - по ГОСТ 26593.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1076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Массовую долю </w:t>
      </w:r>
      <w:proofErr w:type="spellStart"/>
      <w:r w:rsidRPr="00C42C87">
        <w:rPr>
          <w:rFonts w:ascii="Arial" w:hAnsi="Arial" w:cs="Arial"/>
          <w:sz w:val="22"/>
          <w:szCs w:val="22"/>
        </w:rPr>
        <w:t>нежировых</w:t>
      </w:r>
      <w:proofErr w:type="spellEnd"/>
      <w:r w:rsidRPr="00C42C87">
        <w:rPr>
          <w:rFonts w:ascii="Arial" w:hAnsi="Arial" w:cs="Arial"/>
          <w:sz w:val="22"/>
          <w:szCs w:val="22"/>
        </w:rPr>
        <w:t xml:space="preserve"> примесей (отстой в масле) определяют по ГОСТ 5481, массовую долю влаги и летучих веществ определяют по ГОСТ 11812, массовую долю золы определяют по ГОСТ 5474.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1076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lastRenderedPageBreak/>
        <w:t xml:space="preserve">Показатель преломления определяется по ГОСТ 5482, число омыления по ГОСТ 5478, массовая доля </w:t>
      </w:r>
      <w:proofErr w:type="spellStart"/>
      <w:r w:rsidRPr="00C42C87">
        <w:rPr>
          <w:rFonts w:ascii="Arial" w:hAnsi="Arial" w:cs="Arial"/>
          <w:sz w:val="22"/>
          <w:szCs w:val="22"/>
        </w:rPr>
        <w:t>неомыляемых</w:t>
      </w:r>
      <w:proofErr w:type="spellEnd"/>
      <w:r w:rsidRPr="00C42C87">
        <w:rPr>
          <w:rFonts w:ascii="Arial" w:hAnsi="Arial" w:cs="Arial"/>
          <w:sz w:val="22"/>
          <w:szCs w:val="22"/>
        </w:rPr>
        <w:t xml:space="preserve"> веществ определяется по ГОСТ 5479.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1182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Показатель «массовая доля фосфорсодержащих веществ» определяют периодически по требованию потребителя по ГОСТ 7824.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Температура вспышки экстракционного масла определяется по ГОСТ 9287.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Содержание токсичных элементов, микотоксинов в нерафинированном льняном масле первого и второго сорта, предназначенного для непосредственного употребления в пищу, не должно превышать допустимые уровни, установленные санитарными правилами и нормами [2].</w:t>
      </w:r>
    </w:p>
    <w:p w:rsidR="00C42C87" w:rsidRPr="00C42C87" w:rsidRDefault="00C42C87" w:rsidP="00C42C87">
      <w:pPr>
        <w:widowControl w:val="0"/>
        <w:numPr>
          <w:ilvl w:val="1"/>
          <w:numId w:val="27"/>
        </w:numPr>
        <w:tabs>
          <w:tab w:val="left" w:pos="0"/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Определение токсичных элементов: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0"/>
          <w:tab w:val="left" w:pos="757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ртути по ГОСТ 26927;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0"/>
          <w:tab w:val="left" w:pos="757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мышьяка по ГОСТ 26930, </w:t>
      </w:r>
      <w:proofErr w:type="gramStart"/>
      <w:r w:rsidRPr="00C42C87">
        <w:rPr>
          <w:rFonts w:ascii="Arial" w:hAnsi="Arial" w:cs="Arial"/>
          <w:sz w:val="22"/>
          <w:szCs w:val="22"/>
        </w:rPr>
        <w:t>СТ</w:t>
      </w:r>
      <w:proofErr w:type="gramEnd"/>
      <w:r w:rsidRPr="00C42C87">
        <w:rPr>
          <w:rFonts w:ascii="Arial" w:hAnsi="Arial" w:cs="Arial"/>
          <w:sz w:val="22"/>
          <w:szCs w:val="22"/>
        </w:rPr>
        <w:t xml:space="preserve"> РК ГОСТ Р 51962;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0"/>
          <w:tab w:val="left" w:pos="757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свинца по ГОСТ 26932, ГОСТ 30178, </w:t>
      </w:r>
      <w:proofErr w:type="gramStart"/>
      <w:r w:rsidRPr="00C42C87">
        <w:rPr>
          <w:rFonts w:ascii="Arial" w:hAnsi="Arial" w:cs="Arial"/>
          <w:sz w:val="22"/>
          <w:szCs w:val="22"/>
        </w:rPr>
        <w:t>СТ</w:t>
      </w:r>
      <w:proofErr w:type="gramEnd"/>
      <w:r w:rsidRPr="00C42C87">
        <w:rPr>
          <w:rFonts w:ascii="Arial" w:hAnsi="Arial" w:cs="Arial"/>
          <w:sz w:val="22"/>
          <w:szCs w:val="22"/>
        </w:rPr>
        <w:t xml:space="preserve"> РК ГОСТ Р 51301;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0"/>
          <w:tab w:val="left" w:pos="757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кадмия по ГОСТ 26933, ГОСТ 30178, </w:t>
      </w:r>
      <w:proofErr w:type="gramStart"/>
      <w:r w:rsidRPr="00C42C87">
        <w:rPr>
          <w:rFonts w:ascii="Arial" w:hAnsi="Arial" w:cs="Arial"/>
          <w:sz w:val="22"/>
          <w:szCs w:val="22"/>
        </w:rPr>
        <w:t>СТ</w:t>
      </w:r>
      <w:proofErr w:type="gramEnd"/>
      <w:r w:rsidRPr="00C42C87">
        <w:rPr>
          <w:rFonts w:ascii="Arial" w:hAnsi="Arial" w:cs="Arial"/>
          <w:sz w:val="22"/>
          <w:szCs w:val="22"/>
        </w:rPr>
        <w:t xml:space="preserve"> РК ГОСТ Р 51301;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0"/>
          <w:tab w:val="left" w:pos="757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железа по ГОСТ 26928</w:t>
      </w:r>
      <w:r>
        <w:rPr>
          <w:rFonts w:ascii="Arial" w:hAnsi="Arial" w:cs="Arial"/>
          <w:sz w:val="22"/>
          <w:szCs w:val="22"/>
        </w:rPr>
        <w:t>;</w:t>
      </w:r>
    </w:p>
    <w:p w:rsidR="00C42C87" w:rsidRPr="00C42C87" w:rsidRDefault="00C42C87" w:rsidP="00C42C87">
      <w:pPr>
        <w:widowControl w:val="0"/>
        <w:numPr>
          <w:ilvl w:val="0"/>
          <w:numId w:val="22"/>
        </w:numPr>
        <w:tabs>
          <w:tab w:val="left" w:pos="0"/>
          <w:tab w:val="left" w:pos="757"/>
        </w:tabs>
        <w:spacing w:line="274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 xml:space="preserve">меди по ГОСТ 26931, ГОСТ 30178, </w:t>
      </w:r>
      <w:proofErr w:type="gramStart"/>
      <w:r w:rsidRPr="00C42C87">
        <w:rPr>
          <w:rFonts w:ascii="Arial" w:hAnsi="Arial" w:cs="Arial"/>
          <w:sz w:val="22"/>
          <w:szCs w:val="22"/>
        </w:rPr>
        <w:t>СТ</w:t>
      </w:r>
      <w:proofErr w:type="gramEnd"/>
      <w:r w:rsidRPr="00C42C87">
        <w:rPr>
          <w:rFonts w:ascii="Arial" w:hAnsi="Arial" w:cs="Arial"/>
          <w:sz w:val="22"/>
          <w:szCs w:val="22"/>
        </w:rPr>
        <w:t xml:space="preserve"> РК ГОСТ Р 51301.</w:t>
      </w:r>
    </w:p>
    <w:p w:rsidR="00822D1B" w:rsidRPr="002E6CC0" w:rsidRDefault="00C42C87" w:rsidP="00C42C87">
      <w:pPr>
        <w:pStyle w:val="afff2"/>
        <w:tabs>
          <w:tab w:val="left" w:pos="0"/>
        </w:tabs>
        <w:ind w:firstLine="567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6.10 </w:t>
      </w:r>
      <w:r w:rsidRPr="00C42C87">
        <w:rPr>
          <w:rFonts w:ascii="Arial" w:hAnsi="Arial" w:cs="Arial"/>
        </w:rPr>
        <w:t xml:space="preserve">Определение </w:t>
      </w:r>
      <w:proofErr w:type="spellStart"/>
      <w:r w:rsidRPr="00C42C87">
        <w:rPr>
          <w:rFonts w:ascii="Arial" w:hAnsi="Arial" w:cs="Arial"/>
        </w:rPr>
        <w:t>микотоксина</w:t>
      </w:r>
      <w:proofErr w:type="spellEnd"/>
      <w:r w:rsidRPr="00C42C87">
        <w:rPr>
          <w:rFonts w:ascii="Arial" w:hAnsi="Arial" w:cs="Arial"/>
        </w:rPr>
        <w:t xml:space="preserve"> - </w:t>
      </w:r>
      <w:proofErr w:type="spellStart"/>
      <w:r w:rsidRPr="00C42C87">
        <w:rPr>
          <w:rFonts w:ascii="Arial" w:hAnsi="Arial" w:cs="Arial"/>
        </w:rPr>
        <w:t>афлатоксина</w:t>
      </w:r>
      <w:proofErr w:type="spellEnd"/>
      <w:r w:rsidRPr="00C42C87">
        <w:rPr>
          <w:rFonts w:ascii="Arial" w:hAnsi="Arial" w:cs="Arial"/>
        </w:rPr>
        <w:t xml:space="preserve"> В</w:t>
      </w:r>
      <w:proofErr w:type="gramStart"/>
      <w:r w:rsidRPr="00C42C87">
        <w:rPr>
          <w:rFonts w:ascii="Arial" w:hAnsi="Arial" w:cs="Arial"/>
        </w:rPr>
        <w:t>1</w:t>
      </w:r>
      <w:proofErr w:type="gramEnd"/>
      <w:r w:rsidRPr="00C42C87">
        <w:rPr>
          <w:rFonts w:ascii="Arial" w:hAnsi="Arial" w:cs="Arial"/>
        </w:rPr>
        <w:t>, М1 по ГОСТ 30711.</w:t>
      </w:r>
    </w:p>
    <w:p w:rsidR="00822D1B" w:rsidRPr="00034B91" w:rsidRDefault="00822D1B" w:rsidP="00C42C87">
      <w:pPr>
        <w:pStyle w:val="afff2"/>
        <w:spacing w:line="276" w:lineRule="auto"/>
        <w:ind w:firstLine="567"/>
        <w:jc w:val="center"/>
        <w:rPr>
          <w:rFonts w:ascii="Arial" w:eastAsia="SimSun" w:hAnsi="Arial" w:cs="Arial"/>
          <w:b/>
          <w:lang w:eastAsia="zh-CN"/>
        </w:rPr>
      </w:pPr>
    </w:p>
    <w:p w:rsidR="00822D1B" w:rsidRPr="00C42C87" w:rsidRDefault="00B65E97" w:rsidP="00C42C87">
      <w:pPr>
        <w:pStyle w:val="afff2"/>
        <w:numPr>
          <w:ilvl w:val="0"/>
          <w:numId w:val="14"/>
        </w:numPr>
        <w:spacing w:line="276" w:lineRule="auto"/>
        <w:ind w:left="0" w:firstLine="567"/>
        <w:jc w:val="both"/>
        <w:rPr>
          <w:rStyle w:val="FontStyle92"/>
          <w:rFonts w:ascii="Arial" w:hAnsi="Arial" w:cs="Arial"/>
          <w:b w:val="0"/>
        </w:rPr>
      </w:pPr>
      <w:bookmarkStart w:id="9" w:name="bookmark15"/>
      <w:r w:rsidRPr="00C42C87">
        <w:rPr>
          <w:rFonts w:ascii="Arial" w:hAnsi="Arial" w:cs="Arial"/>
          <w:b/>
        </w:rPr>
        <w:t xml:space="preserve"> </w:t>
      </w:r>
      <w:r w:rsidR="002E6CC0" w:rsidRPr="00C42C87">
        <w:rPr>
          <w:rFonts w:ascii="Arial" w:hAnsi="Arial" w:cs="Arial"/>
          <w:b/>
        </w:rPr>
        <w:t>Транспортирование и хранение</w:t>
      </w:r>
      <w:bookmarkEnd w:id="9"/>
    </w:p>
    <w:p w:rsidR="00DE4FD3" w:rsidRPr="00C42C87" w:rsidRDefault="00DE4FD3" w:rsidP="00C42C87">
      <w:pPr>
        <w:pStyle w:val="afff2"/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C42C87" w:rsidRPr="00C42C87" w:rsidRDefault="00C42C87" w:rsidP="00C42C87">
      <w:pPr>
        <w:pStyle w:val="affb"/>
        <w:widowControl w:val="0"/>
        <w:numPr>
          <w:ilvl w:val="1"/>
          <w:numId w:val="28"/>
        </w:numPr>
        <w:tabs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Льняное масло транспортируют в автоцистернах с плотно закрываемыми люками по ГОСТ 9218 и других крытых средствах в соответствии с правилами перевозок грузов, действующими на соответствующем виде транспорта. При транспортировании открытым автотранспортом бочки, фляги и ящики с фасованным маслом должны быть защищены от атмосферных осадков и от солнечных лучей. Транспортирование должно проводиться в соответствии с требованиями ГОСТ 21650, ГОСТ 22477, ГОСТ 23285, ГОСТ 24597, ГОСТ 26663.</w:t>
      </w:r>
    </w:p>
    <w:p w:rsidR="00C42C87" w:rsidRPr="00C42C87" w:rsidRDefault="00C42C87" w:rsidP="00C42C87">
      <w:pPr>
        <w:pStyle w:val="affb"/>
        <w:widowControl w:val="0"/>
        <w:numPr>
          <w:ilvl w:val="1"/>
          <w:numId w:val="28"/>
        </w:numPr>
        <w:tabs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Условия транспортирования и хранения масла должны обеспечивать его сохранность и безопасность в течение всего срока годности.</w:t>
      </w:r>
    </w:p>
    <w:p w:rsidR="00C42C87" w:rsidRPr="00C42C87" w:rsidRDefault="00C42C87" w:rsidP="00C42C87">
      <w:pPr>
        <w:widowControl w:val="0"/>
        <w:numPr>
          <w:ilvl w:val="1"/>
          <w:numId w:val="28"/>
        </w:numPr>
        <w:tabs>
          <w:tab w:val="left" w:pos="995"/>
        </w:tabs>
        <w:spacing w:line="293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Не допускается транспортирование и хранение масла вместе с иной продукцией, если это может привести к загрязнению масла.</w:t>
      </w:r>
    </w:p>
    <w:p w:rsidR="00C42C87" w:rsidRPr="00C42C87" w:rsidRDefault="00C42C87" w:rsidP="00C42C87">
      <w:pPr>
        <w:widowControl w:val="0"/>
        <w:numPr>
          <w:ilvl w:val="1"/>
          <w:numId w:val="28"/>
        </w:numPr>
        <w:tabs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Помещение для хранения масла должно быть оснащено измерительными приборами для контроля условий хранения.</w:t>
      </w:r>
    </w:p>
    <w:p w:rsidR="00C42C87" w:rsidRPr="00C42C87" w:rsidRDefault="00C42C87" w:rsidP="00C42C87">
      <w:pPr>
        <w:widowControl w:val="0"/>
        <w:numPr>
          <w:ilvl w:val="1"/>
          <w:numId w:val="28"/>
        </w:numPr>
        <w:tabs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В помещениях для хранения масла, в том числе в холодильных камерах, должны регулярно проводиться санитарная обработка, дезинфекция, дезинсекция, дератизация.</w:t>
      </w:r>
    </w:p>
    <w:p w:rsidR="00DE4FD3" w:rsidRPr="00B65E97" w:rsidRDefault="00C42C87" w:rsidP="00C42C87">
      <w:pPr>
        <w:pStyle w:val="afff2"/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7.6 </w:t>
      </w:r>
      <w:r w:rsidRPr="00C42C87">
        <w:rPr>
          <w:rFonts w:ascii="Arial" w:hAnsi="Arial" w:cs="Arial"/>
        </w:rPr>
        <w:t>Льняное масло хранят в сухом, защищенном от света месте, в плотно закрытых сосудах, при температуре не более 18</w:t>
      </w:r>
      <w:proofErr w:type="gramStart"/>
      <w:r w:rsidRPr="00C42C87">
        <w:rPr>
          <w:rFonts w:ascii="Arial" w:hAnsi="Arial" w:cs="Arial"/>
        </w:rPr>
        <w:t>°С</w:t>
      </w:r>
      <w:proofErr w:type="gramEnd"/>
      <w:r w:rsidRPr="00C42C87">
        <w:rPr>
          <w:rFonts w:ascii="Arial" w:hAnsi="Arial" w:cs="Arial"/>
        </w:rPr>
        <w:t xml:space="preserve"> и относительной влажности сильного искусственного освещения. Льняное масло нельзя подвергать сильному нагреванию.</w:t>
      </w:r>
    </w:p>
    <w:p w:rsidR="00822D1B" w:rsidRPr="00034B91" w:rsidRDefault="00822D1B" w:rsidP="00034B91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</w:p>
    <w:p w:rsidR="00DE4FD3" w:rsidRPr="00B65E97" w:rsidRDefault="00B65E97" w:rsidP="00C42C87">
      <w:pPr>
        <w:pStyle w:val="Style8"/>
        <w:widowControl/>
        <w:numPr>
          <w:ilvl w:val="0"/>
          <w:numId w:val="28"/>
        </w:numPr>
        <w:spacing w:line="276" w:lineRule="auto"/>
        <w:ind w:left="0" w:firstLine="567"/>
        <w:jc w:val="both"/>
        <w:rPr>
          <w:rStyle w:val="FontStyle92"/>
          <w:rFonts w:ascii="Arial" w:hAnsi="Arial" w:cs="Arial"/>
          <w:lang w:eastAsia="en-US"/>
        </w:rPr>
      </w:pPr>
      <w:bookmarkStart w:id="10" w:name="bookmark16"/>
      <w:r>
        <w:rPr>
          <w:b/>
          <w:sz w:val="22"/>
          <w:szCs w:val="22"/>
        </w:rPr>
        <w:t xml:space="preserve"> </w:t>
      </w:r>
      <w:r w:rsidRPr="00B65E97">
        <w:rPr>
          <w:b/>
          <w:sz w:val="22"/>
          <w:szCs w:val="22"/>
        </w:rPr>
        <w:t>Гарантии изготовителя</w:t>
      </w:r>
      <w:bookmarkEnd w:id="10"/>
    </w:p>
    <w:p w:rsidR="00DE4FD3" w:rsidRPr="00034B91" w:rsidRDefault="00DE4FD3" w:rsidP="00C42C87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C42C87" w:rsidRPr="00C42C87" w:rsidRDefault="00C42C87" w:rsidP="00C42C87">
      <w:pPr>
        <w:widowControl w:val="0"/>
        <w:numPr>
          <w:ilvl w:val="1"/>
          <w:numId w:val="28"/>
        </w:numPr>
        <w:tabs>
          <w:tab w:val="left" w:pos="995"/>
        </w:tabs>
        <w:spacing w:line="274" w:lineRule="exact"/>
        <w:ind w:left="0" w:firstLine="567"/>
        <w:jc w:val="both"/>
        <w:rPr>
          <w:rFonts w:ascii="Arial" w:hAnsi="Arial" w:cs="Arial"/>
          <w:sz w:val="22"/>
          <w:szCs w:val="22"/>
        </w:rPr>
      </w:pPr>
      <w:r w:rsidRPr="00C42C87">
        <w:rPr>
          <w:rFonts w:ascii="Arial" w:hAnsi="Arial" w:cs="Arial"/>
          <w:sz w:val="22"/>
          <w:szCs w:val="22"/>
        </w:rPr>
        <w:t>Изготовитель гарантирует соответствие льняного масла требованиям настоящего стандарта при соблюдении потребителем условий транспортирования и хранения.</w:t>
      </w:r>
    </w:p>
    <w:p w:rsidR="008876C3" w:rsidRPr="00C42C87" w:rsidRDefault="00C42C87" w:rsidP="00C42C87">
      <w:pPr>
        <w:pStyle w:val="35"/>
        <w:widowControl/>
        <w:numPr>
          <w:ilvl w:val="1"/>
          <w:numId w:val="28"/>
        </w:numPr>
        <w:shd w:val="clear" w:color="auto" w:fill="auto"/>
        <w:tabs>
          <w:tab w:val="left" w:pos="1014"/>
        </w:tabs>
        <w:spacing w:before="0" w:line="276" w:lineRule="auto"/>
        <w:ind w:left="0" w:firstLine="567"/>
        <w:rPr>
          <w:rStyle w:val="FontStyle50"/>
          <w:sz w:val="22"/>
          <w:szCs w:val="22"/>
          <w:lang w:eastAsia="en-US"/>
        </w:rPr>
      </w:pPr>
      <w:r w:rsidRPr="00C42C87">
        <w:rPr>
          <w:rFonts w:ascii="Arial" w:hAnsi="Arial" w:cs="Arial"/>
          <w:sz w:val="22"/>
          <w:szCs w:val="22"/>
        </w:rPr>
        <w:t>Гарантийный срок хранения льняного нерафинированного масла фасованного в потребительскую упаковку составляет 6 месяцев.</w:t>
      </w: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b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b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b/>
          <w:sz w:val="22"/>
          <w:szCs w:val="22"/>
        </w:rPr>
      </w:pPr>
    </w:p>
    <w:p w:rsidR="00B65E97" w:rsidRPr="00C42C87" w:rsidRDefault="00C42C87" w:rsidP="00C42C87">
      <w:pPr>
        <w:pStyle w:val="afff2"/>
        <w:tabs>
          <w:tab w:val="left" w:pos="540"/>
        </w:tabs>
        <w:spacing w:line="252" w:lineRule="auto"/>
        <w:ind w:firstLine="567"/>
        <w:jc w:val="both"/>
        <w:outlineLvl w:val="0"/>
        <w:rPr>
          <w:rStyle w:val="1pt"/>
          <w:sz w:val="22"/>
          <w:szCs w:val="22"/>
        </w:rPr>
      </w:pPr>
      <w:r w:rsidRPr="00C42C87">
        <w:rPr>
          <w:rStyle w:val="1pt"/>
          <w:b/>
          <w:sz w:val="22"/>
          <w:szCs w:val="22"/>
        </w:rPr>
        <w:lastRenderedPageBreak/>
        <w:t>9</w:t>
      </w:r>
      <w:r w:rsidRPr="00C42C87">
        <w:rPr>
          <w:rStyle w:val="1pt"/>
          <w:sz w:val="22"/>
          <w:szCs w:val="22"/>
        </w:rPr>
        <w:t xml:space="preserve"> </w:t>
      </w:r>
      <w:bookmarkStart w:id="11" w:name="bookmark17"/>
      <w:r w:rsidRPr="00C42C87">
        <w:rPr>
          <w:rFonts w:ascii="Arial" w:hAnsi="Arial" w:cs="Arial"/>
          <w:b/>
        </w:rPr>
        <w:t>Утилизация</w:t>
      </w:r>
      <w:bookmarkEnd w:id="11"/>
    </w:p>
    <w:p w:rsidR="00B65E97" w:rsidRPr="00C42C87" w:rsidRDefault="00B65E97" w:rsidP="00C42C87">
      <w:pPr>
        <w:pStyle w:val="afff2"/>
        <w:tabs>
          <w:tab w:val="left" w:pos="540"/>
        </w:tabs>
        <w:spacing w:line="252" w:lineRule="auto"/>
        <w:ind w:firstLine="567"/>
        <w:jc w:val="both"/>
        <w:outlineLvl w:val="0"/>
        <w:rPr>
          <w:rStyle w:val="1pt"/>
          <w:sz w:val="22"/>
          <w:szCs w:val="22"/>
        </w:rPr>
      </w:pPr>
    </w:p>
    <w:p w:rsidR="00B65E97" w:rsidRDefault="002004BA" w:rsidP="00C42C87">
      <w:pPr>
        <w:pStyle w:val="afff2"/>
        <w:tabs>
          <w:tab w:val="left" w:pos="540"/>
        </w:tabs>
        <w:spacing w:line="252" w:lineRule="auto"/>
        <w:ind w:firstLine="567"/>
        <w:jc w:val="both"/>
        <w:outlineLvl w:val="0"/>
        <w:rPr>
          <w:rStyle w:val="1pt"/>
          <w:sz w:val="22"/>
          <w:szCs w:val="22"/>
        </w:rPr>
      </w:pPr>
      <w:r>
        <w:rPr>
          <w:rFonts w:ascii="Arial" w:hAnsi="Arial" w:cs="Arial"/>
        </w:rPr>
        <w:t>9.1</w:t>
      </w:r>
      <w:proofErr w:type="gramStart"/>
      <w:r>
        <w:rPr>
          <w:rFonts w:ascii="Arial" w:hAnsi="Arial" w:cs="Arial"/>
        </w:rPr>
        <w:t xml:space="preserve"> </w:t>
      </w:r>
      <w:r w:rsidR="00C42C87" w:rsidRPr="00C42C87">
        <w:rPr>
          <w:rFonts w:ascii="Arial" w:hAnsi="Arial" w:cs="Arial"/>
        </w:rPr>
        <w:t>П</w:t>
      </w:r>
      <w:proofErr w:type="gramEnd"/>
      <w:r w:rsidR="00C42C87" w:rsidRPr="00C42C87">
        <w:rPr>
          <w:rFonts w:ascii="Arial" w:hAnsi="Arial" w:cs="Arial"/>
        </w:rPr>
        <w:t>ри подтверждении потребительской упаковки масла продукция должна быть изъята из обращения участником хозяйственной деятельности (владельцем масла) самостоятельно, либо по предписанию уполномоченных органов государственного надзора (контроля).</w:t>
      </w: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C42C87" w:rsidRPr="00034B91" w:rsidRDefault="00C42C8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104001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2004BA" w:rsidRPr="00B642AF" w:rsidRDefault="002004BA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034B91" w:rsidRDefault="00822D1B" w:rsidP="00B60DE4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Fonts w:ascii="Arial" w:eastAsia="SimSun" w:hAnsi="Arial" w:cs="Arial"/>
          <w:b/>
          <w:lang w:eastAsia="zh-CN"/>
        </w:rPr>
        <w:lastRenderedPageBreak/>
        <w:t>Приложение</w:t>
      </w:r>
      <w:proofErr w:type="gramStart"/>
      <w:r w:rsidRPr="00034B91">
        <w:rPr>
          <w:rFonts w:ascii="Arial" w:eastAsia="SimSun" w:hAnsi="Arial" w:cs="Arial"/>
          <w:b/>
          <w:lang w:eastAsia="zh-CN"/>
        </w:rPr>
        <w:t xml:space="preserve"> А</w:t>
      </w:r>
      <w:proofErr w:type="gramEnd"/>
    </w:p>
    <w:p w:rsidR="00822D1B" w:rsidRPr="00034B91" w:rsidRDefault="00822D1B" w:rsidP="00B60DE4">
      <w:pPr>
        <w:pStyle w:val="afff2"/>
        <w:tabs>
          <w:tab w:val="left" w:pos="540"/>
        </w:tabs>
        <w:spacing w:line="252" w:lineRule="auto"/>
        <w:jc w:val="center"/>
        <w:rPr>
          <w:rFonts w:ascii="Arial" w:eastAsia="SimSun" w:hAnsi="Arial" w:cs="Arial"/>
          <w:i/>
          <w:lang w:eastAsia="zh-CN"/>
        </w:rPr>
      </w:pPr>
      <w:r w:rsidRPr="00034B91">
        <w:rPr>
          <w:rFonts w:ascii="Arial" w:eastAsia="SimSun" w:hAnsi="Arial" w:cs="Arial"/>
          <w:i/>
          <w:lang w:eastAsia="zh-CN"/>
        </w:rPr>
        <w:t>(</w:t>
      </w:r>
      <w:r w:rsidR="00B65E97">
        <w:rPr>
          <w:rFonts w:ascii="Arial" w:eastAsia="SimSun" w:hAnsi="Arial" w:cs="Arial"/>
          <w:i/>
          <w:lang w:eastAsia="zh-CN"/>
        </w:rPr>
        <w:t>обязательное</w:t>
      </w:r>
      <w:r w:rsidRPr="00034B91">
        <w:rPr>
          <w:rFonts w:ascii="Arial" w:eastAsia="SimSun" w:hAnsi="Arial" w:cs="Arial"/>
          <w:i/>
          <w:lang w:eastAsia="zh-CN"/>
        </w:rPr>
        <w:t>)</w:t>
      </w:r>
    </w:p>
    <w:p w:rsidR="00822D1B" w:rsidRPr="00034B91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rPr>
          <w:rFonts w:ascii="Arial" w:eastAsia="SimSun" w:hAnsi="Arial" w:cs="Arial"/>
          <w:i/>
          <w:lang w:eastAsia="zh-CN"/>
        </w:rPr>
      </w:pPr>
    </w:p>
    <w:p w:rsidR="001E0CBD" w:rsidRPr="002004BA" w:rsidRDefault="002004BA" w:rsidP="00B65E97">
      <w:pPr>
        <w:pStyle w:val="Style6"/>
        <w:widowControl/>
        <w:ind w:firstLine="567"/>
        <w:jc w:val="center"/>
        <w:rPr>
          <w:b/>
          <w:sz w:val="22"/>
          <w:szCs w:val="22"/>
        </w:rPr>
      </w:pPr>
      <w:r w:rsidRPr="002004BA">
        <w:rPr>
          <w:b/>
          <w:sz w:val="22"/>
          <w:szCs w:val="22"/>
        </w:rPr>
        <w:t>Пищевая и энергетическая ценность льняного нерафинированного масла</w:t>
      </w:r>
    </w:p>
    <w:p w:rsidR="002004BA" w:rsidRPr="002004BA" w:rsidRDefault="002004BA" w:rsidP="00B65E97">
      <w:pPr>
        <w:pStyle w:val="Style6"/>
        <w:widowControl/>
        <w:ind w:firstLine="567"/>
        <w:jc w:val="center"/>
        <w:rPr>
          <w:rStyle w:val="FontStyle48"/>
          <w:b w:val="0"/>
          <w:i/>
          <w:sz w:val="22"/>
          <w:szCs w:val="22"/>
          <w:lang w:eastAsia="en-US"/>
        </w:rPr>
      </w:pPr>
    </w:p>
    <w:p w:rsidR="00034B91" w:rsidRPr="00B65E97" w:rsidRDefault="002004BA" w:rsidP="00B65E97">
      <w:pPr>
        <w:pStyle w:val="35"/>
        <w:shd w:val="clear" w:color="auto" w:fill="auto"/>
        <w:spacing w:before="0" w:line="240" w:lineRule="auto"/>
        <w:ind w:firstLine="567"/>
        <w:jc w:val="left"/>
        <w:rPr>
          <w:rStyle w:val="1pt0"/>
          <w:b/>
          <w:i/>
          <w:sz w:val="22"/>
          <w:szCs w:val="22"/>
        </w:rPr>
      </w:pPr>
      <w:r w:rsidRPr="002004BA">
        <w:rPr>
          <w:rFonts w:ascii="Arial" w:hAnsi="Arial" w:cs="Arial"/>
          <w:sz w:val="22"/>
          <w:szCs w:val="22"/>
        </w:rPr>
        <w:t>Пищевая и энергетическая ценность 100 г льняного масла должна соответствовать таблице А.1.</w:t>
      </w:r>
    </w:p>
    <w:p w:rsidR="00910B5E" w:rsidRPr="00B65E97" w:rsidRDefault="00910B5E" w:rsidP="00910B5E">
      <w:pPr>
        <w:pStyle w:val="101"/>
        <w:shd w:val="clear" w:color="auto" w:fill="auto"/>
        <w:spacing w:before="0" w:after="0" w:line="276" w:lineRule="auto"/>
        <w:ind w:left="20"/>
        <w:rPr>
          <w:rStyle w:val="1pt0"/>
          <w:b w:val="0"/>
          <w:i w:val="0"/>
          <w:sz w:val="22"/>
          <w:szCs w:val="22"/>
        </w:rPr>
      </w:pPr>
    </w:p>
    <w:p w:rsidR="002532B9" w:rsidRPr="006C527C" w:rsidRDefault="002532B9" w:rsidP="006C527C">
      <w:pPr>
        <w:pStyle w:val="101"/>
        <w:shd w:val="clear" w:color="auto" w:fill="auto"/>
        <w:spacing w:before="0" w:after="0" w:line="276" w:lineRule="auto"/>
        <w:ind w:left="20"/>
        <w:jc w:val="center"/>
        <w:rPr>
          <w:sz w:val="22"/>
          <w:szCs w:val="22"/>
        </w:rPr>
      </w:pPr>
      <w:r w:rsidRPr="006C527C">
        <w:rPr>
          <w:rStyle w:val="1pt0"/>
          <w:i w:val="0"/>
          <w:sz w:val="22"/>
          <w:szCs w:val="22"/>
        </w:rPr>
        <w:t>Таблица</w:t>
      </w:r>
      <w:r w:rsidRPr="006C527C">
        <w:rPr>
          <w:i w:val="0"/>
          <w:sz w:val="22"/>
          <w:szCs w:val="22"/>
        </w:rPr>
        <w:t xml:space="preserve"> А.1 — </w:t>
      </w:r>
      <w:r w:rsidR="002004BA" w:rsidRPr="006C527C">
        <w:rPr>
          <w:i w:val="0"/>
          <w:sz w:val="22"/>
          <w:szCs w:val="22"/>
        </w:rPr>
        <w:t>Пищевая и энергетическая ценность льняного масла</w:t>
      </w: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7"/>
        <w:gridCol w:w="3197"/>
        <w:gridCol w:w="3211"/>
      </w:tblGrid>
      <w:tr w:rsidR="002004BA" w:rsidRPr="002004BA" w:rsidTr="0097541B">
        <w:trPr>
          <w:trHeight w:hRule="exact" w:val="581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04BA">
              <w:rPr>
                <w:rStyle w:val="1f1"/>
                <w:color w:val="auto"/>
                <w:sz w:val="22"/>
                <w:szCs w:val="22"/>
              </w:rPr>
              <w:t>Тип масла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04BA">
              <w:rPr>
                <w:rStyle w:val="1f1"/>
                <w:color w:val="auto"/>
                <w:sz w:val="22"/>
                <w:szCs w:val="22"/>
              </w:rPr>
              <w:t xml:space="preserve">Жир, </w:t>
            </w:r>
            <w:proofErr w:type="gramStart"/>
            <w:r w:rsidRPr="002004BA">
              <w:rPr>
                <w:rStyle w:val="1f1"/>
                <w:color w:val="auto"/>
                <w:sz w:val="22"/>
                <w:szCs w:val="22"/>
              </w:rPr>
              <w:t>г</w:t>
            </w:r>
            <w:proofErr w:type="gram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spacing w:line="293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04BA">
              <w:rPr>
                <w:rStyle w:val="1f1"/>
                <w:color w:val="auto"/>
                <w:sz w:val="22"/>
                <w:szCs w:val="22"/>
              </w:rPr>
              <w:t xml:space="preserve">Энергетическая ценность, </w:t>
            </w:r>
            <w:proofErr w:type="gramStart"/>
            <w:r w:rsidRPr="002004BA">
              <w:rPr>
                <w:rStyle w:val="1f1"/>
                <w:color w:val="auto"/>
                <w:sz w:val="22"/>
                <w:szCs w:val="22"/>
              </w:rPr>
              <w:t>ккал</w:t>
            </w:r>
            <w:proofErr w:type="gramEnd"/>
          </w:p>
        </w:tc>
      </w:tr>
      <w:tr w:rsidR="002004BA" w:rsidRPr="002004BA" w:rsidTr="0097541B">
        <w:trPr>
          <w:trHeight w:hRule="exact" w:val="571"/>
          <w:jc w:val="center"/>
        </w:trPr>
        <w:tc>
          <w:tcPr>
            <w:tcW w:w="3197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04BA">
              <w:rPr>
                <w:rStyle w:val="1f1"/>
                <w:color w:val="auto"/>
                <w:sz w:val="22"/>
                <w:szCs w:val="22"/>
              </w:rPr>
              <w:t>Нерафинированное</w:t>
            </w:r>
            <w:proofErr w:type="gramEnd"/>
            <w:r w:rsidRPr="002004BA">
              <w:rPr>
                <w:rStyle w:val="1f1"/>
                <w:color w:val="auto"/>
                <w:sz w:val="22"/>
                <w:szCs w:val="22"/>
              </w:rPr>
              <w:t>, первый сорт</w:t>
            </w:r>
          </w:p>
        </w:tc>
        <w:tc>
          <w:tcPr>
            <w:tcW w:w="3197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04BA">
              <w:rPr>
                <w:rStyle w:val="1f1"/>
                <w:color w:val="auto"/>
                <w:sz w:val="22"/>
                <w:szCs w:val="22"/>
              </w:rPr>
              <w:t>99,4</w:t>
            </w:r>
          </w:p>
        </w:tc>
        <w:tc>
          <w:tcPr>
            <w:tcW w:w="321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spacing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04BA">
              <w:rPr>
                <w:rStyle w:val="1f1"/>
                <w:color w:val="auto"/>
                <w:sz w:val="22"/>
                <w:szCs w:val="22"/>
              </w:rPr>
              <w:t>899</w:t>
            </w:r>
          </w:p>
        </w:tc>
      </w:tr>
      <w:tr w:rsidR="002004BA" w:rsidRPr="002004BA" w:rsidTr="002004BA">
        <w:trPr>
          <w:trHeight w:hRule="exact" w:val="566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spacing w:line="293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04BA">
              <w:rPr>
                <w:rStyle w:val="1f1"/>
                <w:color w:val="auto"/>
                <w:sz w:val="22"/>
                <w:szCs w:val="22"/>
              </w:rPr>
              <w:t>Нерафинированное</w:t>
            </w:r>
            <w:proofErr w:type="gramEnd"/>
            <w:r w:rsidRPr="002004BA">
              <w:rPr>
                <w:rStyle w:val="1f1"/>
                <w:color w:val="auto"/>
                <w:sz w:val="22"/>
                <w:szCs w:val="22"/>
              </w:rPr>
              <w:t>, второй сорт</w:t>
            </w:r>
          </w:p>
        </w:tc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4BA" w:rsidRPr="002004BA" w:rsidRDefault="002004BA" w:rsidP="002004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0C6F08" w:rsidRDefault="000C6F08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2004BA" w:rsidRDefault="002004BA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2004BA" w:rsidRDefault="002004BA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822D1B" w:rsidRPr="00160B3F" w:rsidRDefault="00AE02CB" w:rsidP="00160B3F">
      <w:pPr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160B3F">
        <w:rPr>
          <w:rFonts w:ascii="Arial" w:hAnsi="Arial" w:cs="Arial"/>
          <w:b/>
          <w:sz w:val="22"/>
          <w:szCs w:val="22"/>
        </w:rPr>
        <w:lastRenderedPageBreak/>
        <w:t>Библиография</w:t>
      </w:r>
    </w:p>
    <w:p w:rsidR="00AE02CB" w:rsidRPr="002004BA" w:rsidRDefault="00AE02CB" w:rsidP="002004BA">
      <w:pPr>
        <w:ind w:firstLine="567"/>
        <w:jc w:val="both"/>
        <w:rPr>
          <w:rFonts w:ascii="Arial" w:hAnsi="Arial" w:cs="Arial"/>
          <w:sz w:val="22"/>
          <w:szCs w:val="22"/>
        </w:rPr>
      </w:pPr>
    </w:p>
    <w:tbl>
      <w:tblPr>
        <w:tblStyle w:val="aff4"/>
        <w:tblpPr w:leftFromText="180" w:rightFromText="180" w:vertAnchor="text" w:horzAnchor="margin" w:tblpY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321"/>
      </w:tblGrid>
      <w:tr w:rsidR="006C527C" w:rsidTr="006C527C">
        <w:tc>
          <w:tcPr>
            <w:tcW w:w="534" w:type="dxa"/>
          </w:tcPr>
          <w:p w:rsidR="006C527C" w:rsidRPr="006C527C" w:rsidRDefault="006C527C" w:rsidP="006C527C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[1]</w:t>
            </w:r>
          </w:p>
        </w:tc>
        <w:tc>
          <w:tcPr>
            <w:tcW w:w="9321" w:type="dxa"/>
          </w:tcPr>
          <w:p w:rsidR="006C527C" w:rsidRDefault="006C527C" w:rsidP="006C527C">
            <w:pPr>
              <w:jc w:val="both"/>
              <w:rPr>
                <w:rFonts w:ascii="Arial" w:hAnsi="Arial" w:cs="Arial"/>
              </w:rPr>
            </w:pPr>
            <w:r w:rsidRPr="002004BA">
              <w:rPr>
                <w:rFonts w:ascii="Arial" w:hAnsi="Arial" w:cs="Arial"/>
                <w:sz w:val="22"/>
                <w:szCs w:val="22"/>
              </w:rPr>
              <w:t>Единый перечень товаров, подлежащих санитарно-эпидемиологическому надзору (контролю) на таможенной границе и таможенной территории Таможенного союза, утвержденный Решением Комиссии Таможенного союза от 28 мая 2010 года № 299.</w:t>
            </w:r>
          </w:p>
        </w:tc>
      </w:tr>
    </w:tbl>
    <w:p w:rsidR="00160B3F" w:rsidRPr="002004BA" w:rsidRDefault="00160B3F" w:rsidP="006C527C">
      <w:pPr>
        <w:pStyle w:val="35"/>
        <w:shd w:val="clear" w:color="auto" w:fill="auto"/>
        <w:tabs>
          <w:tab w:val="left" w:pos="970"/>
        </w:tabs>
        <w:spacing w:before="0" w:line="322" w:lineRule="exact"/>
        <w:ind w:left="567" w:firstLine="0"/>
        <w:rPr>
          <w:rFonts w:ascii="Arial" w:hAnsi="Arial" w:cs="Arial"/>
          <w:sz w:val="22"/>
          <w:szCs w:val="22"/>
        </w:rPr>
      </w:pPr>
    </w:p>
    <w:p w:rsidR="00B60DE4" w:rsidRPr="002004BA" w:rsidRDefault="00B60DE4" w:rsidP="00160B3F">
      <w:pPr>
        <w:ind w:right="20" w:firstLine="567"/>
        <w:jc w:val="both"/>
        <w:rPr>
          <w:rFonts w:ascii="Arial" w:hAnsi="Arial" w:cs="Arial"/>
          <w:sz w:val="22"/>
          <w:szCs w:val="22"/>
        </w:rPr>
      </w:pPr>
    </w:p>
    <w:p w:rsidR="00B60DE4" w:rsidRPr="00AE024A" w:rsidRDefault="00B60DE4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Default="00801843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2004BA" w:rsidRDefault="002004BA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0B347C" w:rsidRPr="002004BA" w:rsidRDefault="000B347C" w:rsidP="00822D1B">
      <w:pPr>
        <w:jc w:val="both"/>
        <w:rPr>
          <w:rFonts w:ascii="Arial" w:hAnsi="Arial" w:cs="Arial"/>
        </w:rPr>
      </w:pPr>
    </w:p>
    <w:p w:rsidR="000B347C" w:rsidRPr="002004BA" w:rsidRDefault="000B347C" w:rsidP="00822D1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22D1B" w:rsidRPr="00C2210F" w:rsidTr="00E816E8">
        <w:trPr>
          <w:trHeight w:val="357"/>
        </w:trPr>
        <w:tc>
          <w:tcPr>
            <w:tcW w:w="5000" w:type="pct"/>
            <w:tcBorders>
              <w:left w:val="nil"/>
              <w:right w:val="nil"/>
            </w:tcBorders>
          </w:tcPr>
          <w:p w:rsidR="002308C4" w:rsidRPr="002308C4" w:rsidRDefault="00822D1B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Pr="002308C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308C4" w:rsidRPr="002308C4">
              <w:rPr>
                <w:rFonts w:ascii="Arial" w:hAnsi="Arial" w:cs="Arial"/>
                <w:b/>
                <w:sz w:val="22"/>
                <w:szCs w:val="22"/>
              </w:rPr>
              <w:t xml:space="preserve">УДК </w:t>
            </w:r>
            <w:r w:rsidR="002004BA" w:rsidRPr="002004BA">
              <w:rPr>
                <w:rFonts w:ascii="Arial" w:hAnsi="Arial" w:cs="Arial"/>
                <w:b/>
                <w:sz w:val="22"/>
              </w:rPr>
              <w:t>677.11</w:t>
            </w:r>
            <w:r w:rsidR="002308C4" w:rsidRPr="002308C4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2004B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  <w:r w:rsidR="002308C4" w:rsidRPr="002308C4">
              <w:rPr>
                <w:rFonts w:ascii="Arial" w:hAnsi="Arial" w:cs="Arial"/>
                <w:b/>
                <w:sz w:val="22"/>
                <w:szCs w:val="22"/>
              </w:rPr>
              <w:t xml:space="preserve">     МКС</w:t>
            </w:r>
            <w:r w:rsidR="002308C4" w:rsidRPr="002308C4">
              <w:rPr>
                <w:rFonts w:ascii="Arial" w:hAnsi="Arial" w:cs="Arial"/>
                <w:b/>
                <w:sz w:val="22"/>
                <w:szCs w:val="22"/>
              </w:rPr>
              <w:tab/>
              <w:t>67.200.10</w:t>
            </w:r>
          </w:p>
          <w:p w:rsidR="00822D1B" w:rsidRPr="00C2210F" w:rsidRDefault="00167555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04291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  <w:r w:rsidR="00822D1B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822D1B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:rsidR="00822D1B" w:rsidRPr="00C2210F" w:rsidRDefault="00822D1B" w:rsidP="002004BA">
            <w:pPr>
              <w:tabs>
                <w:tab w:val="right" w:pos="3898"/>
                <w:tab w:val="left" w:pos="4191"/>
              </w:tabs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4BA">
              <w:rPr>
                <w:rFonts w:ascii="Arial" w:hAnsi="Arial" w:cs="Arial"/>
                <w:b/>
                <w:sz w:val="22"/>
                <w:szCs w:val="22"/>
              </w:rPr>
              <w:t>Ключевые слова:</w:t>
            </w:r>
            <w:r w:rsidRPr="002004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04BA" w:rsidRPr="002004BA">
              <w:rPr>
                <w:rFonts w:ascii="Arial" w:hAnsi="Arial" w:cs="Arial"/>
                <w:sz w:val="22"/>
                <w:szCs w:val="22"/>
              </w:rPr>
              <w:t>льняное</w:t>
            </w:r>
            <w:r w:rsidR="002004BA" w:rsidRPr="002004BA">
              <w:rPr>
                <w:rFonts w:ascii="Arial" w:hAnsi="Arial" w:cs="Arial"/>
                <w:sz w:val="22"/>
                <w:szCs w:val="22"/>
              </w:rPr>
              <w:tab/>
            </w:r>
            <w:r w:rsidR="007309E2" w:rsidRPr="007309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04BA" w:rsidRPr="002004BA">
              <w:rPr>
                <w:rFonts w:ascii="Arial" w:hAnsi="Arial" w:cs="Arial"/>
                <w:sz w:val="22"/>
                <w:szCs w:val="22"/>
              </w:rPr>
              <w:t xml:space="preserve">масло, </w:t>
            </w:r>
            <w:bookmarkStart w:id="12" w:name="_GoBack"/>
            <w:bookmarkEnd w:id="12"/>
            <w:r w:rsidR="002004BA" w:rsidRPr="002004BA">
              <w:rPr>
                <w:rFonts w:ascii="Arial" w:hAnsi="Arial" w:cs="Arial"/>
                <w:sz w:val="22"/>
                <w:szCs w:val="22"/>
              </w:rPr>
              <w:t>характеристики, область применения,</w:t>
            </w:r>
            <w:r w:rsidR="002004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04BA" w:rsidRPr="002004BA">
              <w:rPr>
                <w:rFonts w:ascii="Arial" w:hAnsi="Arial" w:cs="Arial"/>
                <w:sz w:val="22"/>
                <w:szCs w:val="22"/>
              </w:rPr>
              <w:t>транспортирование и хранение, гарантии изготовителя</w:t>
            </w:r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2D1B" w:rsidRPr="00C2210F" w:rsidRDefault="00822D1B" w:rsidP="00AA7B63">
      <w:pPr>
        <w:jc w:val="both"/>
        <w:rPr>
          <w:rFonts w:ascii="Arial" w:hAnsi="Arial" w:cs="Arial"/>
          <w:sz w:val="22"/>
          <w:szCs w:val="22"/>
        </w:rPr>
      </w:pPr>
    </w:p>
    <w:sectPr w:rsidR="00822D1B" w:rsidRPr="00C2210F" w:rsidSect="00541656">
      <w:footerReference w:type="even" r:id="rId16"/>
      <w:footerReference w:type="default" r:id="rId17"/>
      <w:pgSz w:w="11906" w:h="16838" w:code="9"/>
      <w:pgMar w:top="1418" w:right="1133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625" w:rsidRDefault="00D55625">
      <w:r>
        <w:separator/>
      </w:r>
    </w:p>
  </w:endnote>
  <w:endnote w:type="continuationSeparator" w:id="0">
    <w:p w:rsidR="00D55625" w:rsidRDefault="00D5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942673"/>
      <w:docPartObj>
        <w:docPartGallery w:val="Page Numbers (Bottom of Page)"/>
        <w:docPartUnique/>
      </w:docPartObj>
    </w:sdtPr>
    <w:sdtEndPr/>
    <w:sdtContent>
      <w:p w:rsidR="00C10863" w:rsidRDefault="00C10863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60">
          <w:rPr>
            <w:noProof/>
          </w:rPr>
          <w:t>IV</w:t>
        </w:r>
        <w:r>
          <w:fldChar w:fldCharType="end"/>
        </w:r>
      </w:p>
    </w:sdtContent>
  </w:sdt>
  <w:p w:rsidR="00C10863" w:rsidRDefault="00C108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835546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C10863" w:rsidRPr="00547CFE" w:rsidRDefault="00C10863" w:rsidP="00541656">
        <w:pPr>
          <w:pStyle w:val="a3"/>
          <w:jc w:val="right"/>
          <w:rPr>
            <w:color w:val="FFFFFF" w:themeColor="background1"/>
          </w:rPr>
        </w:pPr>
        <w:r w:rsidRPr="00547CFE">
          <w:rPr>
            <w:color w:val="FFFFFF" w:themeColor="background1"/>
          </w:rPr>
          <w:fldChar w:fldCharType="begin"/>
        </w:r>
        <w:r w:rsidRPr="00547CFE">
          <w:rPr>
            <w:color w:val="FFFFFF" w:themeColor="background1"/>
          </w:rPr>
          <w:instrText>PAGE   \* MERGEFORMAT</w:instrText>
        </w:r>
        <w:r w:rsidRPr="00547CFE">
          <w:rPr>
            <w:color w:val="FFFFFF" w:themeColor="background1"/>
          </w:rPr>
          <w:fldChar w:fldCharType="separate"/>
        </w:r>
        <w:r w:rsidR="006C527C">
          <w:rPr>
            <w:noProof/>
            <w:color w:val="FFFFFF" w:themeColor="background1"/>
          </w:rPr>
          <w:t>I</w:t>
        </w:r>
        <w:r w:rsidRPr="00547CFE">
          <w:rPr>
            <w:color w:val="FFFFFF" w:themeColor="background1"/>
          </w:rPr>
          <w:fldChar w:fldCharType="end"/>
        </w:r>
      </w:p>
    </w:sdtContent>
  </w:sdt>
  <w:p w:rsidR="00C10863" w:rsidRDefault="00C1086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563431"/>
      <w:docPartObj>
        <w:docPartGallery w:val="Page Numbers (Bottom of Page)"/>
        <w:docPartUnique/>
      </w:docPartObj>
    </w:sdtPr>
    <w:sdtEndPr/>
    <w:sdtContent>
      <w:p w:rsidR="00C10863" w:rsidRDefault="00C10863" w:rsidP="005416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60">
          <w:rPr>
            <w:noProof/>
          </w:rPr>
          <w:t>V</w:t>
        </w:r>
        <w:r>
          <w:fldChar w:fldCharType="end"/>
        </w:r>
      </w:p>
    </w:sdtContent>
  </w:sdt>
  <w:p w:rsidR="00C10863" w:rsidRPr="007C276C" w:rsidRDefault="00C10863">
    <w:pPr>
      <w:pStyle w:val="a3"/>
      <w:rPr>
        <w:rFonts w:ascii="Arial" w:hAnsi="Arial" w:cs="Arial"/>
        <w:i/>
        <w:sz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775899"/>
      <w:docPartObj>
        <w:docPartGallery w:val="Page Numbers (Bottom of Page)"/>
        <w:docPartUnique/>
      </w:docPartObj>
    </w:sdtPr>
    <w:sdtEndPr/>
    <w:sdtContent>
      <w:p w:rsidR="00B51780" w:rsidRDefault="00B51780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27C">
          <w:rPr>
            <w:noProof/>
          </w:rPr>
          <w:t>II</w:t>
        </w:r>
        <w:r>
          <w:fldChar w:fldCharType="end"/>
        </w:r>
      </w:p>
    </w:sdtContent>
  </w:sdt>
  <w:p w:rsidR="00C10863" w:rsidRDefault="00C10863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480044"/>
      <w:docPartObj>
        <w:docPartGallery w:val="Page Numbers (Bottom of Page)"/>
        <w:docPartUnique/>
      </w:docPartObj>
    </w:sdtPr>
    <w:sdtEndPr/>
    <w:sdtContent>
      <w:p w:rsidR="00B51780" w:rsidRDefault="00B51780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9E2">
          <w:rPr>
            <w:noProof/>
          </w:rPr>
          <w:t>10</w:t>
        </w:r>
        <w:r>
          <w:fldChar w:fldCharType="end"/>
        </w:r>
      </w:p>
    </w:sdtContent>
  </w:sdt>
  <w:p w:rsidR="00C10863" w:rsidRDefault="00C10863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0600037"/>
      <w:docPartObj>
        <w:docPartGallery w:val="Page Numbers (Bottom of Page)"/>
        <w:docPartUnique/>
      </w:docPartObj>
    </w:sdtPr>
    <w:sdtEndPr/>
    <w:sdtContent>
      <w:p w:rsidR="00B51780" w:rsidRDefault="00B5178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9E2">
          <w:rPr>
            <w:noProof/>
          </w:rPr>
          <w:t>9</w:t>
        </w:r>
        <w:r>
          <w:fldChar w:fldCharType="end"/>
        </w:r>
      </w:p>
    </w:sdtContent>
  </w:sdt>
  <w:p w:rsidR="00C10863" w:rsidRPr="007C276C" w:rsidRDefault="00C10863">
    <w:pPr>
      <w:pStyle w:val="a3"/>
      <w:rPr>
        <w:rFonts w:ascii="Arial" w:hAnsi="Arial" w:cs="Arial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625" w:rsidRDefault="00D55625">
      <w:r>
        <w:separator/>
      </w:r>
    </w:p>
  </w:footnote>
  <w:footnote w:type="continuationSeparator" w:id="0">
    <w:p w:rsidR="00D55625" w:rsidRDefault="00D55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63" w:rsidRPr="00D421E9" w:rsidRDefault="00C10863" w:rsidP="007C276C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="005F3860">
      <w:rPr>
        <w:rFonts w:ascii="Arial" w:hAnsi="Arial" w:cs="Arial"/>
        <w:b/>
      </w:rPr>
      <w:t>2645</w:t>
    </w:r>
  </w:p>
  <w:p w:rsidR="00C10863" w:rsidRDefault="00C10863" w:rsidP="007C276C">
    <w:pPr>
      <w:pStyle w:val="ab"/>
      <w:jc w:val="right"/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63" w:rsidRPr="00D421E9" w:rsidRDefault="00C10863" w:rsidP="002932D4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="00C56B8F">
      <w:rPr>
        <w:rFonts w:ascii="Arial" w:hAnsi="Arial" w:cs="Arial"/>
        <w:b/>
      </w:rPr>
      <w:t>2645</w:t>
    </w:r>
    <w:r w:rsidRPr="00F43D23">
      <w:rPr>
        <w:rFonts w:ascii="Arial" w:hAnsi="Arial" w:cs="Arial"/>
        <w:b/>
      </w:rPr>
      <w:t xml:space="preserve"> </w:t>
    </w:r>
  </w:p>
  <w:p w:rsidR="00C10863" w:rsidRPr="00B60DE4" w:rsidRDefault="00C10863" w:rsidP="00B60DE4">
    <w:pPr>
      <w:pStyle w:val="ab"/>
      <w:jc w:val="right"/>
      <w:rPr>
        <w:rFonts w:ascii="Arial" w:hAnsi="Arial" w:cs="Arial"/>
        <w:i/>
      </w:rPr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01B"/>
    <w:multiLevelType w:val="multilevel"/>
    <w:tmpl w:val="94BA40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A4E45"/>
    <w:multiLevelType w:val="multilevel"/>
    <w:tmpl w:val="41B0927E"/>
    <w:lvl w:ilvl="0">
      <w:start w:val="1"/>
      <w:numFmt w:val="decimal"/>
      <w:lvlText w:val="[%1]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20F22"/>
    <w:multiLevelType w:val="multilevel"/>
    <w:tmpl w:val="C7E07DA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7"/>
        <w:szCs w:val="27"/>
        <w:u w:val="none"/>
        <w:lang w:val="ru-RU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5923FAA"/>
    <w:multiLevelType w:val="multilevel"/>
    <w:tmpl w:val="3DC8A9D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15321"/>
    <w:multiLevelType w:val="multilevel"/>
    <w:tmpl w:val="B5F2B8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080"/>
      </w:pPr>
      <w:rPr>
        <w:rFonts w:hint="default"/>
      </w:rPr>
    </w:lvl>
  </w:abstractNum>
  <w:abstractNum w:abstractNumId="5">
    <w:nsid w:val="17E15092"/>
    <w:multiLevelType w:val="multilevel"/>
    <w:tmpl w:val="662C09D0"/>
    <w:lvl w:ilvl="0">
      <w:start w:val="2"/>
      <w:numFmt w:val="decimal"/>
      <w:lvlText w:val="3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D05207"/>
    <w:multiLevelType w:val="multilevel"/>
    <w:tmpl w:val="3CD887E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435DFD"/>
    <w:multiLevelType w:val="multilevel"/>
    <w:tmpl w:val="1952D8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080"/>
      </w:pPr>
      <w:rPr>
        <w:rFonts w:hint="default"/>
      </w:rPr>
    </w:lvl>
  </w:abstractNum>
  <w:abstractNum w:abstractNumId="8">
    <w:nsid w:val="221F49AA"/>
    <w:multiLevelType w:val="multilevel"/>
    <w:tmpl w:val="6D4212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032A71"/>
    <w:multiLevelType w:val="multilevel"/>
    <w:tmpl w:val="C99869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25C93B33"/>
    <w:multiLevelType w:val="multilevel"/>
    <w:tmpl w:val="A336C9E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294A06"/>
    <w:multiLevelType w:val="multilevel"/>
    <w:tmpl w:val="2CD8A6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2E6260"/>
    <w:multiLevelType w:val="multilevel"/>
    <w:tmpl w:val="F648C4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A646D71"/>
    <w:multiLevelType w:val="multilevel"/>
    <w:tmpl w:val="8EDAB21A"/>
    <w:lvl w:ilvl="0">
      <w:numFmt w:val="decimal"/>
      <w:lvlText w:val="5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F932D0"/>
    <w:multiLevelType w:val="multilevel"/>
    <w:tmpl w:val="E19CDA2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2"/>
      <w:numFmt w:val="decimal"/>
      <w:lvlText w:val="%1.%2"/>
      <w:lvlJc w:val="left"/>
      <w:pPr>
        <w:ind w:left="2218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213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6184" w:hanging="1440"/>
      </w:pPr>
      <w:rPr>
        <w:rFonts w:hint="default"/>
        <w:b/>
        <w:color w:val="000000"/>
      </w:rPr>
    </w:lvl>
  </w:abstractNum>
  <w:abstractNum w:abstractNumId="15">
    <w:nsid w:val="35BB0F40"/>
    <w:multiLevelType w:val="multilevel"/>
    <w:tmpl w:val="785CD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EA7411"/>
    <w:multiLevelType w:val="multilevel"/>
    <w:tmpl w:val="FC40B6E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abstractNum w:abstractNumId="17">
    <w:nsid w:val="46894713"/>
    <w:multiLevelType w:val="multilevel"/>
    <w:tmpl w:val="EC1A43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8">
    <w:nsid w:val="49E77A0C"/>
    <w:multiLevelType w:val="multilevel"/>
    <w:tmpl w:val="558686E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abstractNum w:abstractNumId="19">
    <w:nsid w:val="4ADB6E99"/>
    <w:multiLevelType w:val="multilevel"/>
    <w:tmpl w:val="2F3096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  <w:b/>
        <w:color w:val="000000"/>
      </w:rPr>
    </w:lvl>
  </w:abstractNum>
  <w:abstractNum w:abstractNumId="20">
    <w:nsid w:val="57103761"/>
    <w:multiLevelType w:val="multilevel"/>
    <w:tmpl w:val="9044F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013585"/>
    <w:multiLevelType w:val="multilevel"/>
    <w:tmpl w:val="CF161A1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023009"/>
    <w:multiLevelType w:val="multilevel"/>
    <w:tmpl w:val="25BAC2AE"/>
    <w:lvl w:ilvl="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3">
    <w:nsid w:val="68FE381F"/>
    <w:multiLevelType w:val="multilevel"/>
    <w:tmpl w:val="80269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080"/>
      </w:pPr>
      <w:rPr>
        <w:rFonts w:hint="default"/>
      </w:rPr>
    </w:lvl>
  </w:abstractNum>
  <w:abstractNum w:abstractNumId="24">
    <w:nsid w:val="6A447731"/>
    <w:multiLevelType w:val="multilevel"/>
    <w:tmpl w:val="A532EECC"/>
    <w:lvl w:ilvl="0">
      <w:start w:val="3"/>
      <w:numFmt w:val="decimal"/>
      <w:lvlText w:val="4.6.%1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D0E7A2E"/>
    <w:multiLevelType w:val="multilevel"/>
    <w:tmpl w:val="6AF837B6"/>
    <w:lvl w:ilvl="0">
      <w:start w:val="1"/>
      <w:numFmt w:val="decimal"/>
      <w:lvlText w:val="%1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DDC5CE7"/>
    <w:multiLevelType w:val="multilevel"/>
    <w:tmpl w:val="8C4E1C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FA556E8"/>
    <w:multiLevelType w:val="multilevel"/>
    <w:tmpl w:val="A20EA49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26"/>
  </w:num>
  <w:num w:numId="5">
    <w:abstractNumId w:val="6"/>
  </w:num>
  <w:num w:numId="6">
    <w:abstractNumId w:val="15"/>
  </w:num>
  <w:num w:numId="7">
    <w:abstractNumId w:val="27"/>
  </w:num>
  <w:num w:numId="8">
    <w:abstractNumId w:val="21"/>
  </w:num>
  <w:num w:numId="9">
    <w:abstractNumId w:val="8"/>
  </w:num>
  <w:num w:numId="10">
    <w:abstractNumId w:val="11"/>
  </w:num>
  <w:num w:numId="11">
    <w:abstractNumId w:val="2"/>
  </w:num>
  <w:num w:numId="12">
    <w:abstractNumId w:val="22"/>
  </w:num>
  <w:num w:numId="13">
    <w:abstractNumId w:val="23"/>
  </w:num>
  <w:num w:numId="14">
    <w:abstractNumId w:val="7"/>
  </w:num>
  <w:num w:numId="15">
    <w:abstractNumId w:val="3"/>
  </w:num>
  <w:num w:numId="16">
    <w:abstractNumId w:val="25"/>
  </w:num>
  <w:num w:numId="17">
    <w:abstractNumId w:val="1"/>
  </w:num>
  <w:num w:numId="18">
    <w:abstractNumId w:val="0"/>
  </w:num>
  <w:num w:numId="19">
    <w:abstractNumId w:val="12"/>
  </w:num>
  <w:num w:numId="20">
    <w:abstractNumId w:val="13"/>
  </w:num>
  <w:num w:numId="21">
    <w:abstractNumId w:val="16"/>
  </w:num>
  <w:num w:numId="22">
    <w:abstractNumId w:val="20"/>
  </w:num>
  <w:num w:numId="23">
    <w:abstractNumId w:val="5"/>
  </w:num>
  <w:num w:numId="24">
    <w:abstractNumId w:val="24"/>
  </w:num>
  <w:num w:numId="25">
    <w:abstractNumId w:val="18"/>
  </w:num>
  <w:num w:numId="26">
    <w:abstractNumId w:val="9"/>
  </w:num>
  <w:num w:numId="27">
    <w:abstractNumId w:val="4"/>
  </w:num>
  <w:num w:numId="2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1EF"/>
    <w:rsid w:val="000028C2"/>
    <w:rsid w:val="00004038"/>
    <w:rsid w:val="00004974"/>
    <w:rsid w:val="00004F2D"/>
    <w:rsid w:val="000057C4"/>
    <w:rsid w:val="000058AB"/>
    <w:rsid w:val="00006BBC"/>
    <w:rsid w:val="0000706C"/>
    <w:rsid w:val="000070E2"/>
    <w:rsid w:val="0000733D"/>
    <w:rsid w:val="00007983"/>
    <w:rsid w:val="00010B18"/>
    <w:rsid w:val="000115F2"/>
    <w:rsid w:val="00011C16"/>
    <w:rsid w:val="00013994"/>
    <w:rsid w:val="00013F2F"/>
    <w:rsid w:val="00017493"/>
    <w:rsid w:val="00020B12"/>
    <w:rsid w:val="00021486"/>
    <w:rsid w:val="00023DA6"/>
    <w:rsid w:val="00024519"/>
    <w:rsid w:val="000247F9"/>
    <w:rsid w:val="00026DF0"/>
    <w:rsid w:val="00026EB6"/>
    <w:rsid w:val="0003216F"/>
    <w:rsid w:val="00033987"/>
    <w:rsid w:val="00034B32"/>
    <w:rsid w:val="00034B91"/>
    <w:rsid w:val="00034E98"/>
    <w:rsid w:val="00035048"/>
    <w:rsid w:val="000359DB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177A"/>
    <w:rsid w:val="00057C21"/>
    <w:rsid w:val="0006135A"/>
    <w:rsid w:val="00061CC4"/>
    <w:rsid w:val="00062144"/>
    <w:rsid w:val="00064BBD"/>
    <w:rsid w:val="000652F7"/>
    <w:rsid w:val="00066726"/>
    <w:rsid w:val="000679B0"/>
    <w:rsid w:val="00073630"/>
    <w:rsid w:val="000747E6"/>
    <w:rsid w:val="000750B7"/>
    <w:rsid w:val="0007519D"/>
    <w:rsid w:val="00076C70"/>
    <w:rsid w:val="0007749E"/>
    <w:rsid w:val="000804A9"/>
    <w:rsid w:val="00081286"/>
    <w:rsid w:val="000815DC"/>
    <w:rsid w:val="000837CE"/>
    <w:rsid w:val="00090230"/>
    <w:rsid w:val="00091BCB"/>
    <w:rsid w:val="00091CC1"/>
    <w:rsid w:val="00092099"/>
    <w:rsid w:val="000940A0"/>
    <w:rsid w:val="00095435"/>
    <w:rsid w:val="000969DA"/>
    <w:rsid w:val="000A0543"/>
    <w:rsid w:val="000A067E"/>
    <w:rsid w:val="000A0AA3"/>
    <w:rsid w:val="000A20B2"/>
    <w:rsid w:val="000A29DA"/>
    <w:rsid w:val="000A3DD0"/>
    <w:rsid w:val="000A576D"/>
    <w:rsid w:val="000A653E"/>
    <w:rsid w:val="000B0626"/>
    <w:rsid w:val="000B347C"/>
    <w:rsid w:val="000B36A8"/>
    <w:rsid w:val="000B3E38"/>
    <w:rsid w:val="000B581D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C6F08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066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1707"/>
    <w:rsid w:val="001038AA"/>
    <w:rsid w:val="00104001"/>
    <w:rsid w:val="00106647"/>
    <w:rsid w:val="0011100E"/>
    <w:rsid w:val="001115DC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143"/>
    <w:rsid w:val="00152E96"/>
    <w:rsid w:val="001559B9"/>
    <w:rsid w:val="00160B3F"/>
    <w:rsid w:val="00160DB2"/>
    <w:rsid w:val="0016226D"/>
    <w:rsid w:val="001625C5"/>
    <w:rsid w:val="00163BD7"/>
    <w:rsid w:val="001643A0"/>
    <w:rsid w:val="00166AB1"/>
    <w:rsid w:val="00167399"/>
    <w:rsid w:val="00167555"/>
    <w:rsid w:val="00171C61"/>
    <w:rsid w:val="0017438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425"/>
    <w:rsid w:val="0019494E"/>
    <w:rsid w:val="00196564"/>
    <w:rsid w:val="00196791"/>
    <w:rsid w:val="00196D3E"/>
    <w:rsid w:val="00197399"/>
    <w:rsid w:val="00197D37"/>
    <w:rsid w:val="001A07C8"/>
    <w:rsid w:val="001A0C7F"/>
    <w:rsid w:val="001A1BCB"/>
    <w:rsid w:val="001A4316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B69"/>
    <w:rsid w:val="001B2ED1"/>
    <w:rsid w:val="001B38E2"/>
    <w:rsid w:val="001B4935"/>
    <w:rsid w:val="001B4992"/>
    <w:rsid w:val="001C093A"/>
    <w:rsid w:val="001C1E42"/>
    <w:rsid w:val="001C239C"/>
    <w:rsid w:val="001C4A91"/>
    <w:rsid w:val="001C6BA1"/>
    <w:rsid w:val="001C77B8"/>
    <w:rsid w:val="001C7846"/>
    <w:rsid w:val="001D15E5"/>
    <w:rsid w:val="001D5889"/>
    <w:rsid w:val="001D7064"/>
    <w:rsid w:val="001D754C"/>
    <w:rsid w:val="001E0213"/>
    <w:rsid w:val="001E0CBD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4BA"/>
    <w:rsid w:val="002009CB"/>
    <w:rsid w:val="00200E68"/>
    <w:rsid w:val="0020123B"/>
    <w:rsid w:val="002015F5"/>
    <w:rsid w:val="00201B04"/>
    <w:rsid w:val="0020211A"/>
    <w:rsid w:val="00204911"/>
    <w:rsid w:val="002054C4"/>
    <w:rsid w:val="0020612D"/>
    <w:rsid w:val="0020619E"/>
    <w:rsid w:val="002062BA"/>
    <w:rsid w:val="00207F46"/>
    <w:rsid w:val="002119F2"/>
    <w:rsid w:val="00211AD8"/>
    <w:rsid w:val="002128B2"/>
    <w:rsid w:val="00212BA4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50D"/>
    <w:rsid w:val="00224FDF"/>
    <w:rsid w:val="00225138"/>
    <w:rsid w:val="00225764"/>
    <w:rsid w:val="002260A9"/>
    <w:rsid w:val="00226391"/>
    <w:rsid w:val="00226A22"/>
    <w:rsid w:val="00227F77"/>
    <w:rsid w:val="002308C4"/>
    <w:rsid w:val="002316F9"/>
    <w:rsid w:val="002339C9"/>
    <w:rsid w:val="00234B22"/>
    <w:rsid w:val="00237873"/>
    <w:rsid w:val="00237919"/>
    <w:rsid w:val="00240469"/>
    <w:rsid w:val="00242F2F"/>
    <w:rsid w:val="00244B5F"/>
    <w:rsid w:val="0024500F"/>
    <w:rsid w:val="00245931"/>
    <w:rsid w:val="00247903"/>
    <w:rsid w:val="002501FE"/>
    <w:rsid w:val="00251A5F"/>
    <w:rsid w:val="002532B9"/>
    <w:rsid w:val="00255577"/>
    <w:rsid w:val="00256543"/>
    <w:rsid w:val="00256630"/>
    <w:rsid w:val="0025792B"/>
    <w:rsid w:val="00257A37"/>
    <w:rsid w:val="00257CE0"/>
    <w:rsid w:val="00257E3C"/>
    <w:rsid w:val="002601EC"/>
    <w:rsid w:val="002604DD"/>
    <w:rsid w:val="00263F0B"/>
    <w:rsid w:val="00264688"/>
    <w:rsid w:val="00266935"/>
    <w:rsid w:val="00270C3B"/>
    <w:rsid w:val="002710A9"/>
    <w:rsid w:val="00272899"/>
    <w:rsid w:val="002740C8"/>
    <w:rsid w:val="00276E88"/>
    <w:rsid w:val="002772FF"/>
    <w:rsid w:val="002803E3"/>
    <w:rsid w:val="0028286C"/>
    <w:rsid w:val="00282FF0"/>
    <w:rsid w:val="00284F6A"/>
    <w:rsid w:val="002850F5"/>
    <w:rsid w:val="00287BFA"/>
    <w:rsid w:val="00290BF8"/>
    <w:rsid w:val="00291232"/>
    <w:rsid w:val="00291F6B"/>
    <w:rsid w:val="00292F38"/>
    <w:rsid w:val="002932D4"/>
    <w:rsid w:val="00293CB7"/>
    <w:rsid w:val="002975C1"/>
    <w:rsid w:val="002A0C89"/>
    <w:rsid w:val="002A1FB3"/>
    <w:rsid w:val="002A600D"/>
    <w:rsid w:val="002A6973"/>
    <w:rsid w:val="002A7938"/>
    <w:rsid w:val="002B01D9"/>
    <w:rsid w:val="002B0C08"/>
    <w:rsid w:val="002B218D"/>
    <w:rsid w:val="002B24E3"/>
    <w:rsid w:val="002B2953"/>
    <w:rsid w:val="002B2C3D"/>
    <w:rsid w:val="002B32C0"/>
    <w:rsid w:val="002B50AF"/>
    <w:rsid w:val="002B5C93"/>
    <w:rsid w:val="002B6F43"/>
    <w:rsid w:val="002C01CC"/>
    <w:rsid w:val="002C0FA2"/>
    <w:rsid w:val="002C135C"/>
    <w:rsid w:val="002C169C"/>
    <w:rsid w:val="002C210F"/>
    <w:rsid w:val="002C3959"/>
    <w:rsid w:val="002C4CDD"/>
    <w:rsid w:val="002C5965"/>
    <w:rsid w:val="002C6B55"/>
    <w:rsid w:val="002C7EF5"/>
    <w:rsid w:val="002D0CEB"/>
    <w:rsid w:val="002D657D"/>
    <w:rsid w:val="002D6D9F"/>
    <w:rsid w:val="002E3192"/>
    <w:rsid w:val="002E31B2"/>
    <w:rsid w:val="002E36B3"/>
    <w:rsid w:val="002E4029"/>
    <w:rsid w:val="002E4B51"/>
    <w:rsid w:val="002E62E6"/>
    <w:rsid w:val="002E6387"/>
    <w:rsid w:val="002E6CC0"/>
    <w:rsid w:val="002E7EA8"/>
    <w:rsid w:val="002F162B"/>
    <w:rsid w:val="002F6874"/>
    <w:rsid w:val="002F6F27"/>
    <w:rsid w:val="002F7EEA"/>
    <w:rsid w:val="003010A5"/>
    <w:rsid w:val="0030297F"/>
    <w:rsid w:val="00303407"/>
    <w:rsid w:val="003057B8"/>
    <w:rsid w:val="00306350"/>
    <w:rsid w:val="00307930"/>
    <w:rsid w:val="00310594"/>
    <w:rsid w:val="00311701"/>
    <w:rsid w:val="0031216D"/>
    <w:rsid w:val="00313A5E"/>
    <w:rsid w:val="0031452C"/>
    <w:rsid w:val="00315E1B"/>
    <w:rsid w:val="0031670C"/>
    <w:rsid w:val="003170B3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0A15"/>
    <w:rsid w:val="00352F45"/>
    <w:rsid w:val="00353E69"/>
    <w:rsid w:val="00353FEF"/>
    <w:rsid w:val="0035470C"/>
    <w:rsid w:val="00356B2D"/>
    <w:rsid w:val="00357510"/>
    <w:rsid w:val="00357E57"/>
    <w:rsid w:val="00361005"/>
    <w:rsid w:val="00362CD8"/>
    <w:rsid w:val="00365053"/>
    <w:rsid w:val="0036558A"/>
    <w:rsid w:val="00366230"/>
    <w:rsid w:val="003672C1"/>
    <w:rsid w:val="00367E55"/>
    <w:rsid w:val="0037097F"/>
    <w:rsid w:val="00375021"/>
    <w:rsid w:val="0037593A"/>
    <w:rsid w:val="00376E0F"/>
    <w:rsid w:val="003777DB"/>
    <w:rsid w:val="00381443"/>
    <w:rsid w:val="00382CA1"/>
    <w:rsid w:val="00383A3E"/>
    <w:rsid w:val="00384045"/>
    <w:rsid w:val="0038757B"/>
    <w:rsid w:val="00387625"/>
    <w:rsid w:val="003914AC"/>
    <w:rsid w:val="00391602"/>
    <w:rsid w:val="003924BD"/>
    <w:rsid w:val="00394ADE"/>
    <w:rsid w:val="00395186"/>
    <w:rsid w:val="00396477"/>
    <w:rsid w:val="003967FE"/>
    <w:rsid w:val="00396C30"/>
    <w:rsid w:val="00397CA5"/>
    <w:rsid w:val="003A07CE"/>
    <w:rsid w:val="003A168F"/>
    <w:rsid w:val="003A1E4C"/>
    <w:rsid w:val="003A25CF"/>
    <w:rsid w:val="003A25D4"/>
    <w:rsid w:val="003A2BA5"/>
    <w:rsid w:val="003A3F7E"/>
    <w:rsid w:val="003A4DE9"/>
    <w:rsid w:val="003A5287"/>
    <w:rsid w:val="003A745F"/>
    <w:rsid w:val="003A7700"/>
    <w:rsid w:val="003B09BC"/>
    <w:rsid w:val="003B185D"/>
    <w:rsid w:val="003B2E06"/>
    <w:rsid w:val="003B44D0"/>
    <w:rsid w:val="003B4741"/>
    <w:rsid w:val="003B5EB9"/>
    <w:rsid w:val="003B66AB"/>
    <w:rsid w:val="003B6D5C"/>
    <w:rsid w:val="003B6DC5"/>
    <w:rsid w:val="003B7ED2"/>
    <w:rsid w:val="003C26BD"/>
    <w:rsid w:val="003C2DA0"/>
    <w:rsid w:val="003C4361"/>
    <w:rsid w:val="003C4FED"/>
    <w:rsid w:val="003C5B7F"/>
    <w:rsid w:val="003D06A1"/>
    <w:rsid w:val="003D0836"/>
    <w:rsid w:val="003D1BEB"/>
    <w:rsid w:val="003D2F42"/>
    <w:rsid w:val="003D47AF"/>
    <w:rsid w:val="003D4CB5"/>
    <w:rsid w:val="003D7751"/>
    <w:rsid w:val="003D7B1F"/>
    <w:rsid w:val="003E0B3D"/>
    <w:rsid w:val="003E1A4E"/>
    <w:rsid w:val="003E1C93"/>
    <w:rsid w:val="003E2070"/>
    <w:rsid w:val="003E2646"/>
    <w:rsid w:val="003E2A8B"/>
    <w:rsid w:val="003E46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2AB9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59D0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0AB2"/>
    <w:rsid w:val="0043107D"/>
    <w:rsid w:val="00431F0F"/>
    <w:rsid w:val="00432B7D"/>
    <w:rsid w:val="00432C35"/>
    <w:rsid w:val="004349E7"/>
    <w:rsid w:val="004354CD"/>
    <w:rsid w:val="00435A16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4411"/>
    <w:rsid w:val="00455431"/>
    <w:rsid w:val="00455CA7"/>
    <w:rsid w:val="00457050"/>
    <w:rsid w:val="00460288"/>
    <w:rsid w:val="00460BE1"/>
    <w:rsid w:val="00461A12"/>
    <w:rsid w:val="00462308"/>
    <w:rsid w:val="00462794"/>
    <w:rsid w:val="00462A3E"/>
    <w:rsid w:val="00464DCE"/>
    <w:rsid w:val="00466F55"/>
    <w:rsid w:val="004703A6"/>
    <w:rsid w:val="00471335"/>
    <w:rsid w:val="004720A2"/>
    <w:rsid w:val="004755D2"/>
    <w:rsid w:val="00475F33"/>
    <w:rsid w:val="0048061F"/>
    <w:rsid w:val="00480FDD"/>
    <w:rsid w:val="00481430"/>
    <w:rsid w:val="004817FA"/>
    <w:rsid w:val="00483356"/>
    <w:rsid w:val="004839E8"/>
    <w:rsid w:val="00483BA8"/>
    <w:rsid w:val="00484361"/>
    <w:rsid w:val="004846F0"/>
    <w:rsid w:val="00485169"/>
    <w:rsid w:val="0048517D"/>
    <w:rsid w:val="00485379"/>
    <w:rsid w:val="00485CF2"/>
    <w:rsid w:val="0048731A"/>
    <w:rsid w:val="004875B7"/>
    <w:rsid w:val="004919C0"/>
    <w:rsid w:val="004920B5"/>
    <w:rsid w:val="00493E71"/>
    <w:rsid w:val="004961AE"/>
    <w:rsid w:val="00497F50"/>
    <w:rsid w:val="004A3ABF"/>
    <w:rsid w:val="004A52B6"/>
    <w:rsid w:val="004A798A"/>
    <w:rsid w:val="004B00DD"/>
    <w:rsid w:val="004B0846"/>
    <w:rsid w:val="004B1761"/>
    <w:rsid w:val="004B2D13"/>
    <w:rsid w:val="004B38AE"/>
    <w:rsid w:val="004B5843"/>
    <w:rsid w:val="004B6159"/>
    <w:rsid w:val="004B7241"/>
    <w:rsid w:val="004B7A6C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285"/>
    <w:rsid w:val="004C5387"/>
    <w:rsid w:val="004D0F80"/>
    <w:rsid w:val="004D1E0C"/>
    <w:rsid w:val="004D1E7C"/>
    <w:rsid w:val="004D2F93"/>
    <w:rsid w:val="004D52B0"/>
    <w:rsid w:val="004D5CD5"/>
    <w:rsid w:val="004D67F0"/>
    <w:rsid w:val="004D714E"/>
    <w:rsid w:val="004E04AF"/>
    <w:rsid w:val="004E0BF7"/>
    <w:rsid w:val="004E28A0"/>
    <w:rsid w:val="004E2957"/>
    <w:rsid w:val="004E3BE6"/>
    <w:rsid w:val="004E4204"/>
    <w:rsid w:val="004E467D"/>
    <w:rsid w:val="004E474C"/>
    <w:rsid w:val="004E4778"/>
    <w:rsid w:val="004E5843"/>
    <w:rsid w:val="004F0554"/>
    <w:rsid w:val="004F1269"/>
    <w:rsid w:val="004F2058"/>
    <w:rsid w:val="004F3097"/>
    <w:rsid w:val="004F3DAB"/>
    <w:rsid w:val="004F5F76"/>
    <w:rsid w:val="004F636C"/>
    <w:rsid w:val="004F6C6A"/>
    <w:rsid w:val="00501A66"/>
    <w:rsid w:val="00502D5E"/>
    <w:rsid w:val="00503EE5"/>
    <w:rsid w:val="00504368"/>
    <w:rsid w:val="005051D6"/>
    <w:rsid w:val="00515991"/>
    <w:rsid w:val="005165DD"/>
    <w:rsid w:val="005219C1"/>
    <w:rsid w:val="00521D1D"/>
    <w:rsid w:val="00522324"/>
    <w:rsid w:val="00522F7E"/>
    <w:rsid w:val="005232B5"/>
    <w:rsid w:val="0052469F"/>
    <w:rsid w:val="00525306"/>
    <w:rsid w:val="00525431"/>
    <w:rsid w:val="00525F82"/>
    <w:rsid w:val="00527287"/>
    <w:rsid w:val="005273BD"/>
    <w:rsid w:val="00530455"/>
    <w:rsid w:val="005355C7"/>
    <w:rsid w:val="00535CC9"/>
    <w:rsid w:val="00535EEA"/>
    <w:rsid w:val="005360BE"/>
    <w:rsid w:val="00536B0A"/>
    <w:rsid w:val="00541355"/>
    <w:rsid w:val="00541656"/>
    <w:rsid w:val="00543916"/>
    <w:rsid w:val="00545E38"/>
    <w:rsid w:val="00545EAD"/>
    <w:rsid w:val="00546CA3"/>
    <w:rsid w:val="00547C13"/>
    <w:rsid w:val="00547CFE"/>
    <w:rsid w:val="005500B1"/>
    <w:rsid w:val="00554E54"/>
    <w:rsid w:val="00554E59"/>
    <w:rsid w:val="0055611E"/>
    <w:rsid w:val="005604A5"/>
    <w:rsid w:val="005617CA"/>
    <w:rsid w:val="00561C3D"/>
    <w:rsid w:val="00561C71"/>
    <w:rsid w:val="005623E9"/>
    <w:rsid w:val="00564A4F"/>
    <w:rsid w:val="00564E87"/>
    <w:rsid w:val="0056559B"/>
    <w:rsid w:val="00567047"/>
    <w:rsid w:val="00572972"/>
    <w:rsid w:val="00576867"/>
    <w:rsid w:val="00577D75"/>
    <w:rsid w:val="00577FCC"/>
    <w:rsid w:val="00580DD5"/>
    <w:rsid w:val="00581D04"/>
    <w:rsid w:val="00581D08"/>
    <w:rsid w:val="0058443A"/>
    <w:rsid w:val="00591292"/>
    <w:rsid w:val="005919E9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B42"/>
    <w:rsid w:val="005B2089"/>
    <w:rsid w:val="005B25E9"/>
    <w:rsid w:val="005B26EA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C7F2A"/>
    <w:rsid w:val="005D0E8F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9A4"/>
    <w:rsid w:val="005E0A3B"/>
    <w:rsid w:val="005E153C"/>
    <w:rsid w:val="005E1F20"/>
    <w:rsid w:val="005E2D9F"/>
    <w:rsid w:val="005E30DB"/>
    <w:rsid w:val="005E320C"/>
    <w:rsid w:val="005E4E24"/>
    <w:rsid w:val="005E604C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860"/>
    <w:rsid w:val="005F3C9B"/>
    <w:rsid w:val="005F5317"/>
    <w:rsid w:val="005F5B64"/>
    <w:rsid w:val="005F5C48"/>
    <w:rsid w:val="00600039"/>
    <w:rsid w:val="00601807"/>
    <w:rsid w:val="0060195A"/>
    <w:rsid w:val="00601FC8"/>
    <w:rsid w:val="006028BD"/>
    <w:rsid w:val="006037B0"/>
    <w:rsid w:val="0060536A"/>
    <w:rsid w:val="006053F6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41C"/>
    <w:rsid w:val="00617E28"/>
    <w:rsid w:val="00620680"/>
    <w:rsid w:val="00622B56"/>
    <w:rsid w:val="0062394F"/>
    <w:rsid w:val="00624184"/>
    <w:rsid w:val="006253D9"/>
    <w:rsid w:val="00626476"/>
    <w:rsid w:val="00626FAA"/>
    <w:rsid w:val="006277B2"/>
    <w:rsid w:val="006319D8"/>
    <w:rsid w:val="00632C46"/>
    <w:rsid w:val="00633BF6"/>
    <w:rsid w:val="00635A3C"/>
    <w:rsid w:val="00636B1F"/>
    <w:rsid w:val="006370C0"/>
    <w:rsid w:val="00640906"/>
    <w:rsid w:val="00640CB9"/>
    <w:rsid w:val="00640E5E"/>
    <w:rsid w:val="00641DE0"/>
    <w:rsid w:val="006428E4"/>
    <w:rsid w:val="00642BE7"/>
    <w:rsid w:val="00642F5C"/>
    <w:rsid w:val="00644533"/>
    <w:rsid w:val="00646444"/>
    <w:rsid w:val="006476B1"/>
    <w:rsid w:val="0065193B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E4C"/>
    <w:rsid w:val="00665F6D"/>
    <w:rsid w:val="006664CD"/>
    <w:rsid w:val="006670B5"/>
    <w:rsid w:val="00667508"/>
    <w:rsid w:val="0067068E"/>
    <w:rsid w:val="00671352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771D7"/>
    <w:rsid w:val="00681517"/>
    <w:rsid w:val="00682845"/>
    <w:rsid w:val="00682BBF"/>
    <w:rsid w:val="00684F62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A7E50"/>
    <w:rsid w:val="006B118A"/>
    <w:rsid w:val="006B484E"/>
    <w:rsid w:val="006B60F4"/>
    <w:rsid w:val="006B6641"/>
    <w:rsid w:val="006B751C"/>
    <w:rsid w:val="006B7BE0"/>
    <w:rsid w:val="006B7FEE"/>
    <w:rsid w:val="006C01BF"/>
    <w:rsid w:val="006C1266"/>
    <w:rsid w:val="006C367B"/>
    <w:rsid w:val="006C3698"/>
    <w:rsid w:val="006C45C1"/>
    <w:rsid w:val="006C48C2"/>
    <w:rsid w:val="006C527C"/>
    <w:rsid w:val="006C6982"/>
    <w:rsid w:val="006C6FFD"/>
    <w:rsid w:val="006C70C3"/>
    <w:rsid w:val="006D0B3E"/>
    <w:rsid w:val="006D137F"/>
    <w:rsid w:val="006D2290"/>
    <w:rsid w:val="006D3121"/>
    <w:rsid w:val="006D3589"/>
    <w:rsid w:val="006D38DC"/>
    <w:rsid w:val="006D4855"/>
    <w:rsid w:val="006D6291"/>
    <w:rsid w:val="006D68C3"/>
    <w:rsid w:val="006D7150"/>
    <w:rsid w:val="006E23D8"/>
    <w:rsid w:val="006E33F3"/>
    <w:rsid w:val="006E3A46"/>
    <w:rsid w:val="006E4648"/>
    <w:rsid w:val="006E54D9"/>
    <w:rsid w:val="006E660F"/>
    <w:rsid w:val="006F0A38"/>
    <w:rsid w:val="006F2F64"/>
    <w:rsid w:val="006F3311"/>
    <w:rsid w:val="006F3922"/>
    <w:rsid w:val="006F39EE"/>
    <w:rsid w:val="006F49C1"/>
    <w:rsid w:val="006F63B1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198"/>
    <w:rsid w:val="007174D0"/>
    <w:rsid w:val="00721007"/>
    <w:rsid w:val="0072202F"/>
    <w:rsid w:val="0072645B"/>
    <w:rsid w:val="007265ED"/>
    <w:rsid w:val="00727957"/>
    <w:rsid w:val="00730666"/>
    <w:rsid w:val="007309E2"/>
    <w:rsid w:val="00730F4A"/>
    <w:rsid w:val="00732282"/>
    <w:rsid w:val="007327A8"/>
    <w:rsid w:val="00733755"/>
    <w:rsid w:val="00734B9A"/>
    <w:rsid w:val="00734BF6"/>
    <w:rsid w:val="0073538E"/>
    <w:rsid w:val="00742025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2F8C"/>
    <w:rsid w:val="00753013"/>
    <w:rsid w:val="00756DF1"/>
    <w:rsid w:val="00760B40"/>
    <w:rsid w:val="00761F81"/>
    <w:rsid w:val="0076255D"/>
    <w:rsid w:val="00763935"/>
    <w:rsid w:val="00765731"/>
    <w:rsid w:val="007669CF"/>
    <w:rsid w:val="00766B6D"/>
    <w:rsid w:val="00771E5B"/>
    <w:rsid w:val="00772690"/>
    <w:rsid w:val="007746F8"/>
    <w:rsid w:val="007750F2"/>
    <w:rsid w:val="00775DC8"/>
    <w:rsid w:val="0077657B"/>
    <w:rsid w:val="00776F7C"/>
    <w:rsid w:val="00781767"/>
    <w:rsid w:val="00781B7D"/>
    <w:rsid w:val="0078221C"/>
    <w:rsid w:val="00783DDF"/>
    <w:rsid w:val="00784C72"/>
    <w:rsid w:val="00784FDE"/>
    <w:rsid w:val="00785034"/>
    <w:rsid w:val="007851BF"/>
    <w:rsid w:val="0078610E"/>
    <w:rsid w:val="007868DA"/>
    <w:rsid w:val="007905D4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CE9"/>
    <w:rsid w:val="007A7E51"/>
    <w:rsid w:val="007A7F9C"/>
    <w:rsid w:val="007B0DCD"/>
    <w:rsid w:val="007B0FD0"/>
    <w:rsid w:val="007B2A4C"/>
    <w:rsid w:val="007B2F3B"/>
    <w:rsid w:val="007B4132"/>
    <w:rsid w:val="007B5DF5"/>
    <w:rsid w:val="007B6E1E"/>
    <w:rsid w:val="007C07CE"/>
    <w:rsid w:val="007C0DCC"/>
    <w:rsid w:val="007C210A"/>
    <w:rsid w:val="007C276C"/>
    <w:rsid w:val="007C3E46"/>
    <w:rsid w:val="007C42A2"/>
    <w:rsid w:val="007C4822"/>
    <w:rsid w:val="007C55E9"/>
    <w:rsid w:val="007C6AF3"/>
    <w:rsid w:val="007C73E2"/>
    <w:rsid w:val="007D0B0B"/>
    <w:rsid w:val="007D11B7"/>
    <w:rsid w:val="007D2BFF"/>
    <w:rsid w:val="007D4B13"/>
    <w:rsid w:val="007D4CFE"/>
    <w:rsid w:val="007D4F7E"/>
    <w:rsid w:val="007D7F94"/>
    <w:rsid w:val="007E0025"/>
    <w:rsid w:val="007E0611"/>
    <w:rsid w:val="007E3E7A"/>
    <w:rsid w:val="007E4CE6"/>
    <w:rsid w:val="007E6031"/>
    <w:rsid w:val="007E60BC"/>
    <w:rsid w:val="007E6CE6"/>
    <w:rsid w:val="007E7535"/>
    <w:rsid w:val="007F06BD"/>
    <w:rsid w:val="007F0A57"/>
    <w:rsid w:val="007F2D72"/>
    <w:rsid w:val="007F3D8A"/>
    <w:rsid w:val="007F78EF"/>
    <w:rsid w:val="00800E0B"/>
    <w:rsid w:val="0080142D"/>
    <w:rsid w:val="00801843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2D1B"/>
    <w:rsid w:val="0082397B"/>
    <w:rsid w:val="00823DD5"/>
    <w:rsid w:val="00831FB7"/>
    <w:rsid w:val="0083281E"/>
    <w:rsid w:val="008366C5"/>
    <w:rsid w:val="00836942"/>
    <w:rsid w:val="008410F2"/>
    <w:rsid w:val="00842217"/>
    <w:rsid w:val="008426EB"/>
    <w:rsid w:val="00842BC1"/>
    <w:rsid w:val="00842DDE"/>
    <w:rsid w:val="008430B5"/>
    <w:rsid w:val="008435AB"/>
    <w:rsid w:val="008437EE"/>
    <w:rsid w:val="0084514A"/>
    <w:rsid w:val="00845A1F"/>
    <w:rsid w:val="00850983"/>
    <w:rsid w:val="008519FB"/>
    <w:rsid w:val="008548E6"/>
    <w:rsid w:val="0085577A"/>
    <w:rsid w:val="00855C8F"/>
    <w:rsid w:val="008565DA"/>
    <w:rsid w:val="008576BB"/>
    <w:rsid w:val="0085784B"/>
    <w:rsid w:val="00857FAF"/>
    <w:rsid w:val="00860170"/>
    <w:rsid w:val="008612CC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5C7"/>
    <w:rsid w:val="00874961"/>
    <w:rsid w:val="00874D2B"/>
    <w:rsid w:val="00875BB5"/>
    <w:rsid w:val="00876446"/>
    <w:rsid w:val="00877627"/>
    <w:rsid w:val="00880018"/>
    <w:rsid w:val="00880DC8"/>
    <w:rsid w:val="00886AAE"/>
    <w:rsid w:val="008876C3"/>
    <w:rsid w:val="00890178"/>
    <w:rsid w:val="00892355"/>
    <w:rsid w:val="00892E5B"/>
    <w:rsid w:val="0089476E"/>
    <w:rsid w:val="00894CAA"/>
    <w:rsid w:val="00895A59"/>
    <w:rsid w:val="008967C3"/>
    <w:rsid w:val="008979A9"/>
    <w:rsid w:val="008A09E0"/>
    <w:rsid w:val="008A2A05"/>
    <w:rsid w:val="008A4B71"/>
    <w:rsid w:val="008A5034"/>
    <w:rsid w:val="008A5E7F"/>
    <w:rsid w:val="008A659D"/>
    <w:rsid w:val="008A79B7"/>
    <w:rsid w:val="008B0386"/>
    <w:rsid w:val="008B1568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5F9A"/>
    <w:rsid w:val="008B631A"/>
    <w:rsid w:val="008C0617"/>
    <w:rsid w:val="008C0B14"/>
    <w:rsid w:val="008C0F51"/>
    <w:rsid w:val="008C1240"/>
    <w:rsid w:val="008C127C"/>
    <w:rsid w:val="008C2B4D"/>
    <w:rsid w:val="008C3335"/>
    <w:rsid w:val="008C33EC"/>
    <w:rsid w:val="008C3496"/>
    <w:rsid w:val="008C34E8"/>
    <w:rsid w:val="008C46C9"/>
    <w:rsid w:val="008C4E64"/>
    <w:rsid w:val="008C5F28"/>
    <w:rsid w:val="008C69BE"/>
    <w:rsid w:val="008C789D"/>
    <w:rsid w:val="008D28E8"/>
    <w:rsid w:val="008D3797"/>
    <w:rsid w:val="008D6CFB"/>
    <w:rsid w:val="008D6DE2"/>
    <w:rsid w:val="008D6DFF"/>
    <w:rsid w:val="008E2634"/>
    <w:rsid w:val="008E2F8A"/>
    <w:rsid w:val="008E35BB"/>
    <w:rsid w:val="008E3C58"/>
    <w:rsid w:val="008E5D3D"/>
    <w:rsid w:val="008F084E"/>
    <w:rsid w:val="008F369A"/>
    <w:rsid w:val="008F455C"/>
    <w:rsid w:val="008F602B"/>
    <w:rsid w:val="008F67DE"/>
    <w:rsid w:val="008F6871"/>
    <w:rsid w:val="008F6F2B"/>
    <w:rsid w:val="008F7588"/>
    <w:rsid w:val="008F7DE2"/>
    <w:rsid w:val="009005F6"/>
    <w:rsid w:val="00900602"/>
    <w:rsid w:val="00900625"/>
    <w:rsid w:val="00901FC3"/>
    <w:rsid w:val="0090249B"/>
    <w:rsid w:val="00904291"/>
    <w:rsid w:val="00906853"/>
    <w:rsid w:val="00906EA2"/>
    <w:rsid w:val="00906F4F"/>
    <w:rsid w:val="00907031"/>
    <w:rsid w:val="009073CC"/>
    <w:rsid w:val="00907D23"/>
    <w:rsid w:val="00910B5E"/>
    <w:rsid w:val="009210AC"/>
    <w:rsid w:val="00921563"/>
    <w:rsid w:val="00921C17"/>
    <w:rsid w:val="00922850"/>
    <w:rsid w:val="00922AD8"/>
    <w:rsid w:val="0092422C"/>
    <w:rsid w:val="00924DFB"/>
    <w:rsid w:val="00924F1D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7FC"/>
    <w:rsid w:val="00946D63"/>
    <w:rsid w:val="00951FF9"/>
    <w:rsid w:val="009531C2"/>
    <w:rsid w:val="009537F7"/>
    <w:rsid w:val="0095395E"/>
    <w:rsid w:val="009544D9"/>
    <w:rsid w:val="009545EF"/>
    <w:rsid w:val="009566FC"/>
    <w:rsid w:val="00956BA5"/>
    <w:rsid w:val="00957130"/>
    <w:rsid w:val="00957C5F"/>
    <w:rsid w:val="00960180"/>
    <w:rsid w:val="00960530"/>
    <w:rsid w:val="0096109F"/>
    <w:rsid w:val="009615B6"/>
    <w:rsid w:val="00961C7D"/>
    <w:rsid w:val="00962669"/>
    <w:rsid w:val="00962DB7"/>
    <w:rsid w:val="0096425B"/>
    <w:rsid w:val="00967EE4"/>
    <w:rsid w:val="00971BF9"/>
    <w:rsid w:val="00973778"/>
    <w:rsid w:val="00973DA0"/>
    <w:rsid w:val="0097475C"/>
    <w:rsid w:val="0097541B"/>
    <w:rsid w:val="00977436"/>
    <w:rsid w:val="00977A9D"/>
    <w:rsid w:val="00981667"/>
    <w:rsid w:val="00982D90"/>
    <w:rsid w:val="009831D8"/>
    <w:rsid w:val="009833E8"/>
    <w:rsid w:val="00984961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4CEE"/>
    <w:rsid w:val="00996567"/>
    <w:rsid w:val="00997B0E"/>
    <w:rsid w:val="009A4859"/>
    <w:rsid w:val="009B32D9"/>
    <w:rsid w:val="009B3727"/>
    <w:rsid w:val="009B41AD"/>
    <w:rsid w:val="009B4208"/>
    <w:rsid w:val="009B4DD9"/>
    <w:rsid w:val="009B4F41"/>
    <w:rsid w:val="009B5657"/>
    <w:rsid w:val="009B5AD4"/>
    <w:rsid w:val="009B61E8"/>
    <w:rsid w:val="009B6AAC"/>
    <w:rsid w:val="009B6B69"/>
    <w:rsid w:val="009B7133"/>
    <w:rsid w:val="009B719C"/>
    <w:rsid w:val="009B75A5"/>
    <w:rsid w:val="009C1E5F"/>
    <w:rsid w:val="009C1FE9"/>
    <w:rsid w:val="009C4227"/>
    <w:rsid w:val="009C4B9F"/>
    <w:rsid w:val="009C5F78"/>
    <w:rsid w:val="009C6B29"/>
    <w:rsid w:val="009C7652"/>
    <w:rsid w:val="009D0386"/>
    <w:rsid w:val="009D0569"/>
    <w:rsid w:val="009D0E67"/>
    <w:rsid w:val="009D3166"/>
    <w:rsid w:val="009D55C7"/>
    <w:rsid w:val="009E2276"/>
    <w:rsid w:val="009E3ACE"/>
    <w:rsid w:val="009E5485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BC3"/>
    <w:rsid w:val="00A01FF7"/>
    <w:rsid w:val="00A0328F"/>
    <w:rsid w:val="00A04A27"/>
    <w:rsid w:val="00A0573A"/>
    <w:rsid w:val="00A074DF"/>
    <w:rsid w:val="00A10639"/>
    <w:rsid w:val="00A122B3"/>
    <w:rsid w:val="00A12704"/>
    <w:rsid w:val="00A13D66"/>
    <w:rsid w:val="00A17A05"/>
    <w:rsid w:val="00A22B00"/>
    <w:rsid w:val="00A23D9A"/>
    <w:rsid w:val="00A24845"/>
    <w:rsid w:val="00A254D9"/>
    <w:rsid w:val="00A25833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5E92"/>
    <w:rsid w:val="00A66011"/>
    <w:rsid w:val="00A66BC1"/>
    <w:rsid w:val="00A67F43"/>
    <w:rsid w:val="00A778B7"/>
    <w:rsid w:val="00A77D61"/>
    <w:rsid w:val="00A80757"/>
    <w:rsid w:val="00A80BCB"/>
    <w:rsid w:val="00A816E5"/>
    <w:rsid w:val="00A829A9"/>
    <w:rsid w:val="00A87179"/>
    <w:rsid w:val="00A90167"/>
    <w:rsid w:val="00A931C4"/>
    <w:rsid w:val="00A95638"/>
    <w:rsid w:val="00A9675F"/>
    <w:rsid w:val="00A96D2E"/>
    <w:rsid w:val="00A97676"/>
    <w:rsid w:val="00AA0790"/>
    <w:rsid w:val="00AA2F33"/>
    <w:rsid w:val="00AA2FBA"/>
    <w:rsid w:val="00AA483B"/>
    <w:rsid w:val="00AA4E03"/>
    <w:rsid w:val="00AA5E89"/>
    <w:rsid w:val="00AA600D"/>
    <w:rsid w:val="00AA7A2D"/>
    <w:rsid w:val="00AA7A6F"/>
    <w:rsid w:val="00AA7B63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AB2"/>
    <w:rsid w:val="00AC2EC6"/>
    <w:rsid w:val="00AC367E"/>
    <w:rsid w:val="00AC4005"/>
    <w:rsid w:val="00AC4CA8"/>
    <w:rsid w:val="00AC4D85"/>
    <w:rsid w:val="00AC688C"/>
    <w:rsid w:val="00AC6AAB"/>
    <w:rsid w:val="00AC7963"/>
    <w:rsid w:val="00AD52DC"/>
    <w:rsid w:val="00AD721D"/>
    <w:rsid w:val="00AE024A"/>
    <w:rsid w:val="00AE02CB"/>
    <w:rsid w:val="00AE0692"/>
    <w:rsid w:val="00AE4CEE"/>
    <w:rsid w:val="00AE5844"/>
    <w:rsid w:val="00AE62DC"/>
    <w:rsid w:val="00AF08AC"/>
    <w:rsid w:val="00AF092F"/>
    <w:rsid w:val="00AF2766"/>
    <w:rsid w:val="00AF5B47"/>
    <w:rsid w:val="00AF5C90"/>
    <w:rsid w:val="00AF5CC8"/>
    <w:rsid w:val="00AF66ED"/>
    <w:rsid w:val="00AF68FF"/>
    <w:rsid w:val="00B00EDB"/>
    <w:rsid w:val="00B01087"/>
    <w:rsid w:val="00B0478D"/>
    <w:rsid w:val="00B0738C"/>
    <w:rsid w:val="00B10D72"/>
    <w:rsid w:val="00B11378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B7"/>
    <w:rsid w:val="00B251B5"/>
    <w:rsid w:val="00B26785"/>
    <w:rsid w:val="00B26C73"/>
    <w:rsid w:val="00B27A4B"/>
    <w:rsid w:val="00B3117A"/>
    <w:rsid w:val="00B32019"/>
    <w:rsid w:val="00B32D9F"/>
    <w:rsid w:val="00B33A11"/>
    <w:rsid w:val="00B33F8B"/>
    <w:rsid w:val="00B348F2"/>
    <w:rsid w:val="00B351B8"/>
    <w:rsid w:val="00B3662A"/>
    <w:rsid w:val="00B40456"/>
    <w:rsid w:val="00B41AE5"/>
    <w:rsid w:val="00B4204C"/>
    <w:rsid w:val="00B4253E"/>
    <w:rsid w:val="00B43594"/>
    <w:rsid w:val="00B453AB"/>
    <w:rsid w:val="00B51780"/>
    <w:rsid w:val="00B574EB"/>
    <w:rsid w:val="00B60DE4"/>
    <w:rsid w:val="00B631A1"/>
    <w:rsid w:val="00B63587"/>
    <w:rsid w:val="00B6362C"/>
    <w:rsid w:val="00B63F6F"/>
    <w:rsid w:val="00B642AF"/>
    <w:rsid w:val="00B64E64"/>
    <w:rsid w:val="00B65E97"/>
    <w:rsid w:val="00B65FC2"/>
    <w:rsid w:val="00B6653D"/>
    <w:rsid w:val="00B711D3"/>
    <w:rsid w:val="00B713B7"/>
    <w:rsid w:val="00B71724"/>
    <w:rsid w:val="00B71FD5"/>
    <w:rsid w:val="00B721BB"/>
    <w:rsid w:val="00B7256B"/>
    <w:rsid w:val="00B764EE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723"/>
    <w:rsid w:val="00B9397C"/>
    <w:rsid w:val="00B9448D"/>
    <w:rsid w:val="00B95A3F"/>
    <w:rsid w:val="00B97543"/>
    <w:rsid w:val="00BA4A80"/>
    <w:rsid w:val="00BA5FAA"/>
    <w:rsid w:val="00BA6A89"/>
    <w:rsid w:val="00BA6DA4"/>
    <w:rsid w:val="00BA73EE"/>
    <w:rsid w:val="00BA74F5"/>
    <w:rsid w:val="00BB1C6C"/>
    <w:rsid w:val="00BB2108"/>
    <w:rsid w:val="00BB2388"/>
    <w:rsid w:val="00BB2E0E"/>
    <w:rsid w:val="00BB3329"/>
    <w:rsid w:val="00BB56B4"/>
    <w:rsid w:val="00BB6147"/>
    <w:rsid w:val="00BC09F5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C6EE7"/>
    <w:rsid w:val="00BC7A1F"/>
    <w:rsid w:val="00BD0587"/>
    <w:rsid w:val="00BD10BF"/>
    <w:rsid w:val="00BD2F2A"/>
    <w:rsid w:val="00BD3023"/>
    <w:rsid w:val="00BD4219"/>
    <w:rsid w:val="00BD47D0"/>
    <w:rsid w:val="00BD4F03"/>
    <w:rsid w:val="00BD5996"/>
    <w:rsid w:val="00BD5E87"/>
    <w:rsid w:val="00BD6F22"/>
    <w:rsid w:val="00BE02AC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FF1"/>
    <w:rsid w:val="00C042D8"/>
    <w:rsid w:val="00C0438D"/>
    <w:rsid w:val="00C048A3"/>
    <w:rsid w:val="00C05C38"/>
    <w:rsid w:val="00C0608A"/>
    <w:rsid w:val="00C060DA"/>
    <w:rsid w:val="00C0636A"/>
    <w:rsid w:val="00C06EC3"/>
    <w:rsid w:val="00C07123"/>
    <w:rsid w:val="00C07464"/>
    <w:rsid w:val="00C07C26"/>
    <w:rsid w:val="00C10836"/>
    <w:rsid w:val="00C10863"/>
    <w:rsid w:val="00C11B9A"/>
    <w:rsid w:val="00C12E30"/>
    <w:rsid w:val="00C16A35"/>
    <w:rsid w:val="00C21CDD"/>
    <w:rsid w:val="00C21E5A"/>
    <w:rsid w:val="00C2210F"/>
    <w:rsid w:val="00C25C31"/>
    <w:rsid w:val="00C26C57"/>
    <w:rsid w:val="00C2792F"/>
    <w:rsid w:val="00C30E31"/>
    <w:rsid w:val="00C3134F"/>
    <w:rsid w:val="00C33342"/>
    <w:rsid w:val="00C338A9"/>
    <w:rsid w:val="00C357E9"/>
    <w:rsid w:val="00C35943"/>
    <w:rsid w:val="00C3658E"/>
    <w:rsid w:val="00C40D2B"/>
    <w:rsid w:val="00C41952"/>
    <w:rsid w:val="00C42C87"/>
    <w:rsid w:val="00C42FAB"/>
    <w:rsid w:val="00C42FFA"/>
    <w:rsid w:val="00C438C3"/>
    <w:rsid w:val="00C44843"/>
    <w:rsid w:val="00C45C9B"/>
    <w:rsid w:val="00C518F8"/>
    <w:rsid w:val="00C53902"/>
    <w:rsid w:val="00C541BC"/>
    <w:rsid w:val="00C54840"/>
    <w:rsid w:val="00C54E89"/>
    <w:rsid w:val="00C56562"/>
    <w:rsid w:val="00C56B8F"/>
    <w:rsid w:val="00C57840"/>
    <w:rsid w:val="00C6024D"/>
    <w:rsid w:val="00C60CB8"/>
    <w:rsid w:val="00C60F31"/>
    <w:rsid w:val="00C61B00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67B35"/>
    <w:rsid w:val="00C70454"/>
    <w:rsid w:val="00C73EE8"/>
    <w:rsid w:val="00C74A4F"/>
    <w:rsid w:val="00C74FE9"/>
    <w:rsid w:val="00C75A50"/>
    <w:rsid w:val="00C7604E"/>
    <w:rsid w:val="00C76F65"/>
    <w:rsid w:val="00C80015"/>
    <w:rsid w:val="00C80CEE"/>
    <w:rsid w:val="00C816EB"/>
    <w:rsid w:val="00C82808"/>
    <w:rsid w:val="00C83015"/>
    <w:rsid w:val="00C83510"/>
    <w:rsid w:val="00C83BE0"/>
    <w:rsid w:val="00C85A21"/>
    <w:rsid w:val="00C87238"/>
    <w:rsid w:val="00C87DA4"/>
    <w:rsid w:val="00C87E7F"/>
    <w:rsid w:val="00C90044"/>
    <w:rsid w:val="00C91BD1"/>
    <w:rsid w:val="00C9341F"/>
    <w:rsid w:val="00C9382B"/>
    <w:rsid w:val="00C93EE3"/>
    <w:rsid w:val="00C943CA"/>
    <w:rsid w:val="00C96942"/>
    <w:rsid w:val="00CA12EA"/>
    <w:rsid w:val="00CA156A"/>
    <w:rsid w:val="00CA34E0"/>
    <w:rsid w:val="00CA4B11"/>
    <w:rsid w:val="00CA6BC5"/>
    <w:rsid w:val="00CA72B8"/>
    <w:rsid w:val="00CB0D73"/>
    <w:rsid w:val="00CB1791"/>
    <w:rsid w:val="00CB2F50"/>
    <w:rsid w:val="00CB3D09"/>
    <w:rsid w:val="00CB5DFA"/>
    <w:rsid w:val="00CB67A7"/>
    <w:rsid w:val="00CB6FA1"/>
    <w:rsid w:val="00CB7EAF"/>
    <w:rsid w:val="00CC06EF"/>
    <w:rsid w:val="00CC0CA8"/>
    <w:rsid w:val="00CC1827"/>
    <w:rsid w:val="00CC29DA"/>
    <w:rsid w:val="00CC2B9B"/>
    <w:rsid w:val="00CC4687"/>
    <w:rsid w:val="00CC499A"/>
    <w:rsid w:val="00CC57CC"/>
    <w:rsid w:val="00CC76A2"/>
    <w:rsid w:val="00CD010C"/>
    <w:rsid w:val="00CD105C"/>
    <w:rsid w:val="00CD12FD"/>
    <w:rsid w:val="00CD2419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2DE6"/>
    <w:rsid w:val="00CF441B"/>
    <w:rsid w:val="00CF4BD0"/>
    <w:rsid w:val="00CF7C38"/>
    <w:rsid w:val="00D014DF"/>
    <w:rsid w:val="00D02390"/>
    <w:rsid w:val="00D03BC2"/>
    <w:rsid w:val="00D0563E"/>
    <w:rsid w:val="00D05BEA"/>
    <w:rsid w:val="00D06333"/>
    <w:rsid w:val="00D06FBD"/>
    <w:rsid w:val="00D1176E"/>
    <w:rsid w:val="00D11BE4"/>
    <w:rsid w:val="00D11C99"/>
    <w:rsid w:val="00D147D3"/>
    <w:rsid w:val="00D15686"/>
    <w:rsid w:val="00D15940"/>
    <w:rsid w:val="00D159A4"/>
    <w:rsid w:val="00D15CB3"/>
    <w:rsid w:val="00D20FC6"/>
    <w:rsid w:val="00D21374"/>
    <w:rsid w:val="00D21C81"/>
    <w:rsid w:val="00D21E66"/>
    <w:rsid w:val="00D22079"/>
    <w:rsid w:val="00D2640E"/>
    <w:rsid w:val="00D26658"/>
    <w:rsid w:val="00D30797"/>
    <w:rsid w:val="00D31668"/>
    <w:rsid w:val="00D31A92"/>
    <w:rsid w:val="00D31AA4"/>
    <w:rsid w:val="00D330D0"/>
    <w:rsid w:val="00D339DD"/>
    <w:rsid w:val="00D34245"/>
    <w:rsid w:val="00D3723F"/>
    <w:rsid w:val="00D411EF"/>
    <w:rsid w:val="00D4185B"/>
    <w:rsid w:val="00D421E9"/>
    <w:rsid w:val="00D424C2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0FEF"/>
    <w:rsid w:val="00D51249"/>
    <w:rsid w:val="00D513D3"/>
    <w:rsid w:val="00D52878"/>
    <w:rsid w:val="00D52BFC"/>
    <w:rsid w:val="00D5390D"/>
    <w:rsid w:val="00D539E3"/>
    <w:rsid w:val="00D53BA2"/>
    <w:rsid w:val="00D54E1D"/>
    <w:rsid w:val="00D55625"/>
    <w:rsid w:val="00D56526"/>
    <w:rsid w:val="00D602AD"/>
    <w:rsid w:val="00D60A52"/>
    <w:rsid w:val="00D60EF5"/>
    <w:rsid w:val="00D6120D"/>
    <w:rsid w:val="00D62E11"/>
    <w:rsid w:val="00D6474E"/>
    <w:rsid w:val="00D64CB9"/>
    <w:rsid w:val="00D65E83"/>
    <w:rsid w:val="00D67E4D"/>
    <w:rsid w:val="00D703B1"/>
    <w:rsid w:val="00D7080B"/>
    <w:rsid w:val="00D719B1"/>
    <w:rsid w:val="00D73023"/>
    <w:rsid w:val="00D73DCE"/>
    <w:rsid w:val="00D74737"/>
    <w:rsid w:val="00D75045"/>
    <w:rsid w:val="00D750CE"/>
    <w:rsid w:val="00D7727E"/>
    <w:rsid w:val="00D772A1"/>
    <w:rsid w:val="00D77EED"/>
    <w:rsid w:val="00D80429"/>
    <w:rsid w:val="00D825CC"/>
    <w:rsid w:val="00D8260C"/>
    <w:rsid w:val="00D830BC"/>
    <w:rsid w:val="00D83110"/>
    <w:rsid w:val="00D833BF"/>
    <w:rsid w:val="00D838CB"/>
    <w:rsid w:val="00D84CF3"/>
    <w:rsid w:val="00D85391"/>
    <w:rsid w:val="00D86646"/>
    <w:rsid w:val="00D9333F"/>
    <w:rsid w:val="00D94169"/>
    <w:rsid w:val="00D956B0"/>
    <w:rsid w:val="00D95A83"/>
    <w:rsid w:val="00D978FF"/>
    <w:rsid w:val="00DA0DB7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13D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524"/>
    <w:rsid w:val="00DE2C63"/>
    <w:rsid w:val="00DE2E0C"/>
    <w:rsid w:val="00DE4FD3"/>
    <w:rsid w:val="00DE522A"/>
    <w:rsid w:val="00DE56F1"/>
    <w:rsid w:val="00DE5D46"/>
    <w:rsid w:val="00DF1BDA"/>
    <w:rsid w:val="00DF1C35"/>
    <w:rsid w:val="00DF2361"/>
    <w:rsid w:val="00DF23BE"/>
    <w:rsid w:val="00DF2889"/>
    <w:rsid w:val="00DF46FA"/>
    <w:rsid w:val="00DF48AC"/>
    <w:rsid w:val="00E003EC"/>
    <w:rsid w:val="00E01492"/>
    <w:rsid w:val="00E016CF"/>
    <w:rsid w:val="00E01FAE"/>
    <w:rsid w:val="00E021E0"/>
    <w:rsid w:val="00E0261F"/>
    <w:rsid w:val="00E03759"/>
    <w:rsid w:val="00E06E10"/>
    <w:rsid w:val="00E124A5"/>
    <w:rsid w:val="00E12CC0"/>
    <w:rsid w:val="00E13FAC"/>
    <w:rsid w:val="00E149D8"/>
    <w:rsid w:val="00E14CC6"/>
    <w:rsid w:val="00E204DA"/>
    <w:rsid w:val="00E20F8B"/>
    <w:rsid w:val="00E21ABE"/>
    <w:rsid w:val="00E22340"/>
    <w:rsid w:val="00E22FC9"/>
    <w:rsid w:val="00E23A6E"/>
    <w:rsid w:val="00E24715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52D2"/>
    <w:rsid w:val="00E45C77"/>
    <w:rsid w:val="00E460A0"/>
    <w:rsid w:val="00E4650E"/>
    <w:rsid w:val="00E46A6E"/>
    <w:rsid w:val="00E504C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2A9C"/>
    <w:rsid w:val="00E73659"/>
    <w:rsid w:val="00E73984"/>
    <w:rsid w:val="00E74508"/>
    <w:rsid w:val="00E75FB5"/>
    <w:rsid w:val="00E816E8"/>
    <w:rsid w:val="00E816FD"/>
    <w:rsid w:val="00E82279"/>
    <w:rsid w:val="00E85A00"/>
    <w:rsid w:val="00E87F7D"/>
    <w:rsid w:val="00E9000B"/>
    <w:rsid w:val="00E91135"/>
    <w:rsid w:val="00E9185E"/>
    <w:rsid w:val="00E920F0"/>
    <w:rsid w:val="00E92A9A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B7E4F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2FD"/>
    <w:rsid w:val="00ED13A4"/>
    <w:rsid w:val="00ED209D"/>
    <w:rsid w:val="00ED221E"/>
    <w:rsid w:val="00ED307B"/>
    <w:rsid w:val="00ED68CD"/>
    <w:rsid w:val="00ED6B9F"/>
    <w:rsid w:val="00ED73F9"/>
    <w:rsid w:val="00EE0E78"/>
    <w:rsid w:val="00EE1778"/>
    <w:rsid w:val="00EE44BB"/>
    <w:rsid w:val="00EE579E"/>
    <w:rsid w:val="00EE5F04"/>
    <w:rsid w:val="00EE6655"/>
    <w:rsid w:val="00EE707A"/>
    <w:rsid w:val="00EE7F6A"/>
    <w:rsid w:val="00EF06A1"/>
    <w:rsid w:val="00EF1DDD"/>
    <w:rsid w:val="00EF25F3"/>
    <w:rsid w:val="00EF29DF"/>
    <w:rsid w:val="00EF48F3"/>
    <w:rsid w:val="00EF4E58"/>
    <w:rsid w:val="00EF583F"/>
    <w:rsid w:val="00EF6688"/>
    <w:rsid w:val="00EF712F"/>
    <w:rsid w:val="00EF752D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0B50"/>
    <w:rsid w:val="00F11B7B"/>
    <w:rsid w:val="00F12055"/>
    <w:rsid w:val="00F123C7"/>
    <w:rsid w:val="00F13229"/>
    <w:rsid w:val="00F13837"/>
    <w:rsid w:val="00F13AB7"/>
    <w:rsid w:val="00F14FBC"/>
    <w:rsid w:val="00F162BE"/>
    <w:rsid w:val="00F24746"/>
    <w:rsid w:val="00F2645E"/>
    <w:rsid w:val="00F269C0"/>
    <w:rsid w:val="00F26A8F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3D23"/>
    <w:rsid w:val="00F447E9"/>
    <w:rsid w:val="00F47109"/>
    <w:rsid w:val="00F47613"/>
    <w:rsid w:val="00F50E82"/>
    <w:rsid w:val="00F60411"/>
    <w:rsid w:val="00F60D40"/>
    <w:rsid w:val="00F67484"/>
    <w:rsid w:val="00F67CCE"/>
    <w:rsid w:val="00F67F6F"/>
    <w:rsid w:val="00F703BB"/>
    <w:rsid w:val="00F708CA"/>
    <w:rsid w:val="00F70ECC"/>
    <w:rsid w:val="00F70FD0"/>
    <w:rsid w:val="00F743AE"/>
    <w:rsid w:val="00F758A7"/>
    <w:rsid w:val="00F76B9D"/>
    <w:rsid w:val="00F777E9"/>
    <w:rsid w:val="00F80358"/>
    <w:rsid w:val="00F82E3F"/>
    <w:rsid w:val="00F8355A"/>
    <w:rsid w:val="00F85212"/>
    <w:rsid w:val="00F85473"/>
    <w:rsid w:val="00F854FF"/>
    <w:rsid w:val="00F87151"/>
    <w:rsid w:val="00F90D47"/>
    <w:rsid w:val="00F94C03"/>
    <w:rsid w:val="00F95199"/>
    <w:rsid w:val="00F96EA3"/>
    <w:rsid w:val="00F973EE"/>
    <w:rsid w:val="00FA0966"/>
    <w:rsid w:val="00FA0A8E"/>
    <w:rsid w:val="00FA12BB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0E72"/>
    <w:rsid w:val="00FC158C"/>
    <w:rsid w:val="00FC2FA6"/>
    <w:rsid w:val="00FC46CA"/>
    <w:rsid w:val="00FC50AD"/>
    <w:rsid w:val="00FC5AE0"/>
    <w:rsid w:val="00FD0C60"/>
    <w:rsid w:val="00FD18F3"/>
    <w:rsid w:val="00FD24CC"/>
    <w:rsid w:val="00FD3540"/>
    <w:rsid w:val="00FD4562"/>
    <w:rsid w:val="00FE006F"/>
    <w:rsid w:val="00FE140C"/>
    <w:rsid w:val="00FE21F6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  <w:style w:type="character" w:customStyle="1" w:styleId="FontStyle98">
    <w:name w:val="Font Style98"/>
    <w:uiPriority w:val="99"/>
    <w:rsid w:val="00EB7E4F"/>
    <w:rPr>
      <w:rFonts w:ascii="Arial" w:hAnsi="Arial"/>
      <w:i/>
      <w:color w:val="000000"/>
      <w:spacing w:val="10"/>
      <w:sz w:val="14"/>
    </w:rPr>
  </w:style>
  <w:style w:type="paragraph" w:customStyle="1" w:styleId="Style31">
    <w:name w:val="Style31"/>
    <w:basedOn w:val="a"/>
    <w:uiPriority w:val="99"/>
    <w:rsid w:val="00EB7E4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C93E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8876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3">
    <w:name w:val="Style13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">
    <w:name w:val="Font Style40"/>
    <w:basedOn w:val="a0"/>
    <w:uiPriority w:val="99"/>
    <w:rsid w:val="00034B91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95pt">
    <w:name w:val="Основной текст + 9;5 pt"/>
    <w:basedOn w:val="affc"/>
    <w:rsid w:val="00C10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ffc"/>
    <w:rsid w:val="00E745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BookAntiqua">
    <w:name w:val="Основной текст + Book Antiqua;Полужирный;Курсив"/>
    <w:basedOn w:val="affc"/>
    <w:rsid w:val="002501FE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  <w:style w:type="character" w:customStyle="1" w:styleId="FontStyle98">
    <w:name w:val="Font Style98"/>
    <w:uiPriority w:val="99"/>
    <w:rsid w:val="00EB7E4F"/>
    <w:rPr>
      <w:rFonts w:ascii="Arial" w:hAnsi="Arial"/>
      <w:i/>
      <w:color w:val="000000"/>
      <w:spacing w:val="10"/>
      <w:sz w:val="14"/>
    </w:rPr>
  </w:style>
  <w:style w:type="paragraph" w:customStyle="1" w:styleId="Style31">
    <w:name w:val="Style31"/>
    <w:basedOn w:val="a"/>
    <w:uiPriority w:val="99"/>
    <w:rsid w:val="00EB7E4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C93E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8876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3">
    <w:name w:val="Style13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">
    <w:name w:val="Font Style40"/>
    <w:basedOn w:val="a0"/>
    <w:uiPriority w:val="99"/>
    <w:rsid w:val="00034B91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95pt">
    <w:name w:val="Основной текст + 9;5 pt"/>
    <w:basedOn w:val="affc"/>
    <w:rsid w:val="00C10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ffc"/>
    <w:rsid w:val="00E745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BookAntiqua">
    <w:name w:val="Основной текст + Book Antiqua;Полужирный;Курсив"/>
    <w:basedOn w:val="affc"/>
    <w:rsid w:val="002501FE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9098D-86A2-4B2C-9327-21AEEDE9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11</Pages>
  <Words>2715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18157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subject/>
  <dc:creator>Sglazkov</dc:creator>
  <cp:keywords>Фрукты, овощи</cp:keywords>
  <cp:lastModifiedBy>User</cp:lastModifiedBy>
  <cp:revision>102</cp:revision>
  <cp:lastPrinted>2021-05-24T05:35:00Z</cp:lastPrinted>
  <dcterms:created xsi:type="dcterms:W3CDTF">2022-03-04T08:52:00Z</dcterms:created>
  <dcterms:modified xsi:type="dcterms:W3CDTF">2022-04-01T05:45:00Z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